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12320C"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048AFC" w:rsidR="00093CA9" w:rsidRPr="005748B9" w:rsidRDefault="00960D32" w:rsidP="00093CA9">
            <w:pPr>
              <w:rPr>
                <w:lang w:val="it-IT"/>
              </w:rPr>
            </w:pPr>
            <w:r w:rsidRPr="00960D32">
              <w:rPr>
                <w:lang w:val="it-IT"/>
              </w:rPr>
              <w:t>Cappelli Riolo Calderaro Crisostomo Del Din &amp; Partners</w:t>
            </w:r>
            <w:r w:rsidR="00C92A81">
              <w:rPr>
                <w:lang w:val="it-IT"/>
              </w:rPr>
              <w:t xml:space="preserve"> Studio Legale</w:t>
            </w:r>
            <w:r w:rsidRPr="00960D32">
              <w:rPr>
                <w:lang w:val="it-IT"/>
              </w:rPr>
              <w:t xml:space="preserve"> (CRCCD)</w:t>
            </w:r>
            <w:r w:rsidRPr="005748B9">
              <w:rPr>
                <w:lang w:val="it-IT"/>
              </w:rPr>
              <w:t> </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7D5D2B"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7DE168A" w:rsidR="00093CA9" w:rsidRPr="00C92A81" w:rsidRDefault="00416357" w:rsidP="00C92A81">
            <w:pPr>
              <w:spacing w:before="0" w:after="0"/>
              <w:jc w:val="both"/>
              <w:rPr>
                <w:rFonts w:cstheme="minorHAnsi"/>
                <w:color w:val="333333"/>
                <w:lang w:val="en-US"/>
              </w:rPr>
            </w:pPr>
            <w:r w:rsidRPr="00C92A81">
              <w:rPr>
                <w:rFonts w:cstheme="minorHAnsi"/>
                <w:color w:val="333333"/>
                <w:lang w:val="en-US"/>
              </w:rPr>
              <w:t>Law</w:t>
            </w:r>
            <w:r w:rsidR="00C92A81" w:rsidRPr="00C92A81">
              <w:rPr>
                <w:rFonts w:cstheme="minorHAnsi"/>
                <w:color w:val="333333"/>
                <w:lang w:val="en-US"/>
              </w:rPr>
              <w:t>-</w:t>
            </w:r>
            <w:r w:rsidRPr="00C92A81">
              <w:rPr>
                <w:rFonts w:cstheme="minorHAnsi"/>
                <w:color w:val="333333"/>
                <w:lang w:val="en-US"/>
              </w:rPr>
              <w:t xml:space="preserve">Decree </w:t>
            </w:r>
            <w:r w:rsidR="00C92A81" w:rsidRPr="00C92A81">
              <w:rPr>
                <w:rFonts w:cstheme="minorHAnsi"/>
                <w:color w:val="333333"/>
                <w:lang w:val="en-US"/>
              </w:rPr>
              <w:t xml:space="preserve">of 9 December 2023, </w:t>
            </w:r>
            <w:r w:rsidR="00AD4C8B" w:rsidRPr="00C92A81">
              <w:rPr>
                <w:rFonts w:cstheme="minorHAnsi"/>
                <w:color w:val="333333"/>
                <w:lang w:val="en-US"/>
              </w:rPr>
              <w:t>No. 181</w:t>
            </w:r>
            <w:r w:rsidR="00AD4C8B">
              <w:rPr>
                <w:rFonts w:cstheme="minorHAnsi"/>
                <w:color w:val="333333"/>
                <w:lang w:val="en-US"/>
              </w:rPr>
              <w:t xml:space="preserve">, </w:t>
            </w:r>
            <w:r w:rsidR="00C92A81" w:rsidRPr="00C92A81">
              <w:rPr>
                <w:rFonts w:cstheme="minorHAnsi"/>
                <w:color w:val="333333"/>
                <w:lang w:val="en-US"/>
              </w:rPr>
              <w:t>converted</w:t>
            </w:r>
            <w:r w:rsidR="007D5D2B">
              <w:rPr>
                <w:rFonts w:cstheme="minorHAnsi"/>
                <w:color w:val="333333"/>
                <w:lang w:val="en-US"/>
              </w:rPr>
              <w:t xml:space="preserve"> into Law, </w:t>
            </w:r>
            <w:r w:rsidR="00C92A81" w:rsidRPr="00C92A81">
              <w:rPr>
                <w:rFonts w:cstheme="minorHAnsi"/>
                <w:color w:val="333333"/>
                <w:lang w:val="en-US"/>
              </w:rPr>
              <w:t>with amendments</w:t>
            </w:r>
            <w:r w:rsidR="007D5D2B">
              <w:rPr>
                <w:rFonts w:cstheme="minorHAnsi"/>
                <w:color w:val="333333"/>
                <w:lang w:val="en-US"/>
              </w:rPr>
              <w:t>,</w:t>
            </w:r>
            <w:r w:rsidR="00C92A81" w:rsidRPr="00C92A81">
              <w:rPr>
                <w:rFonts w:cstheme="minorHAnsi"/>
                <w:color w:val="333333"/>
                <w:lang w:val="en-US"/>
              </w:rPr>
              <w:t xml:space="preserve"> by Law of 2 February 2024</w:t>
            </w:r>
            <w:r w:rsidR="00AD4C8B">
              <w:rPr>
                <w:rFonts w:cstheme="minorHAnsi"/>
                <w:color w:val="333333"/>
                <w:lang w:val="en-US"/>
              </w:rPr>
              <w:t xml:space="preserve">, </w:t>
            </w:r>
            <w:r w:rsidR="00AD4C8B" w:rsidRPr="00C92A81">
              <w:rPr>
                <w:rFonts w:cstheme="minorHAnsi"/>
                <w:color w:val="333333"/>
                <w:lang w:val="en-US"/>
              </w:rPr>
              <w:t>No. 11</w:t>
            </w:r>
            <w:r w:rsidR="00C92A81" w:rsidRPr="00C92A81">
              <w:rPr>
                <w:rFonts w:cstheme="minorHAnsi"/>
                <w:color w:val="333333"/>
                <w:lang w:val="en-US"/>
              </w:rPr>
              <w:t xml:space="preserve"> </w:t>
            </w:r>
            <w:r w:rsidR="00F86A86" w:rsidRPr="00C92A81">
              <w:rPr>
                <w:rFonts w:cstheme="minorHAnsi"/>
                <w:color w:val="333333"/>
                <w:lang w:val="en-US"/>
              </w:rPr>
              <w:t>(</w:t>
            </w:r>
            <w:r w:rsidR="00C92A81" w:rsidRPr="00C92A81">
              <w:rPr>
                <w:rFonts w:cstheme="minorHAnsi"/>
                <w:i/>
                <w:iCs/>
                <w:color w:val="333333"/>
                <w:lang w:val="en-US"/>
              </w:rPr>
              <w:t>Decreto-legge</w:t>
            </w:r>
            <w:r w:rsidR="00F86A86" w:rsidRPr="00C92A81">
              <w:rPr>
                <w:rFonts w:cstheme="minorHAnsi"/>
                <w:i/>
                <w:iCs/>
                <w:color w:val="333333"/>
                <w:lang w:val="en-US"/>
              </w:rPr>
              <w:t xml:space="preserve"> 9 dicembre 2023</w:t>
            </w:r>
            <w:r w:rsidR="00C92A81" w:rsidRPr="00C92A81">
              <w:rPr>
                <w:rFonts w:cstheme="minorHAnsi"/>
                <w:i/>
                <w:iCs/>
                <w:color w:val="333333"/>
                <w:lang w:val="en-US"/>
              </w:rPr>
              <w:t>,</w:t>
            </w:r>
            <w:r w:rsidR="00F86A86" w:rsidRPr="00C92A81">
              <w:rPr>
                <w:rFonts w:cstheme="minorHAnsi"/>
                <w:i/>
                <w:iCs/>
                <w:color w:val="333333"/>
                <w:lang w:val="en-US"/>
              </w:rPr>
              <w:t xml:space="preserve"> </w:t>
            </w:r>
            <w:r w:rsidR="00AD4C8B" w:rsidRPr="00C92A81">
              <w:rPr>
                <w:rFonts w:cstheme="minorHAnsi"/>
                <w:i/>
                <w:iCs/>
                <w:color w:val="333333"/>
                <w:lang w:val="en-US"/>
              </w:rPr>
              <w:t>n. 181</w:t>
            </w:r>
            <w:r w:rsidR="00AD4C8B">
              <w:rPr>
                <w:rFonts w:cstheme="minorHAnsi"/>
                <w:i/>
                <w:iCs/>
                <w:color w:val="333333"/>
                <w:lang w:val="en-US"/>
              </w:rPr>
              <w:t xml:space="preserve">, </w:t>
            </w:r>
            <w:r w:rsidR="00C92A81" w:rsidRPr="00C92A81">
              <w:rPr>
                <w:rFonts w:cstheme="minorHAnsi"/>
                <w:i/>
                <w:iCs/>
                <w:color w:val="333333"/>
              </w:rPr>
              <w:t>convertito con modificazioni</w:t>
            </w:r>
            <w:r w:rsidR="00AD4C8B">
              <w:rPr>
                <w:rFonts w:cstheme="minorHAnsi"/>
                <w:i/>
                <w:iCs/>
                <w:color w:val="333333"/>
              </w:rPr>
              <w:t xml:space="preserve"> </w:t>
            </w:r>
            <w:r w:rsidR="00C92A81" w:rsidRPr="00C92A81">
              <w:rPr>
                <w:rFonts w:cstheme="minorHAnsi"/>
                <w:i/>
                <w:iCs/>
                <w:color w:val="333333"/>
              </w:rPr>
              <w:t xml:space="preserve">dalla </w:t>
            </w:r>
            <w:r w:rsidR="00C92A81">
              <w:rPr>
                <w:rFonts w:cstheme="minorHAnsi"/>
                <w:i/>
                <w:iCs/>
                <w:color w:val="333333"/>
              </w:rPr>
              <w:t>legge</w:t>
            </w:r>
            <w:r w:rsidR="00AD4C8B">
              <w:rPr>
                <w:rFonts w:cstheme="minorHAnsi"/>
                <w:i/>
                <w:iCs/>
                <w:color w:val="333333"/>
              </w:rPr>
              <w:t xml:space="preserve"> </w:t>
            </w:r>
            <w:r w:rsidR="00C92A81" w:rsidRPr="00C92A81">
              <w:rPr>
                <w:rFonts w:cstheme="minorHAnsi"/>
                <w:i/>
                <w:iCs/>
                <w:color w:val="333333"/>
              </w:rPr>
              <w:t>2 febbraio 2024</w:t>
            </w:r>
            <w:r w:rsidR="00AD4C8B">
              <w:rPr>
                <w:rFonts w:cstheme="minorHAnsi"/>
                <w:i/>
                <w:iCs/>
                <w:color w:val="333333"/>
              </w:rPr>
              <w:t>, n. 11</w:t>
            </w:r>
            <w:r w:rsidR="00C92A81">
              <w:rPr>
                <w:rFonts w:cstheme="minorHAnsi"/>
                <w:color w:val="333333"/>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4EC3D09" w:rsidR="00093CA9" w:rsidRDefault="000619EF" w:rsidP="00093CA9">
            <w:hyperlink r:id="rId17" w:history="1">
              <w:r w:rsidRPr="003111A9">
                <w:rPr>
                  <w:rStyle w:val="Collegamentoipertestuale"/>
                </w:rPr>
                <w:t>https://web.archive.org/web/20250707192244/https://www.normattiva.it/uri-res/N2Ls?urn:nir:stato:decreto.legge:2023-12-09;181</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4EC9490"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9A7B9C9" w:rsidR="00093CA9" w:rsidRDefault="007D5D2B" w:rsidP="00093CA9">
            <w:r>
              <w:t>X</w:t>
            </w:r>
          </w:p>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28F150E"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B3F45C4" w14:textId="77777777"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45645907" w14:textId="77777777" w:rsidR="00093CA9" w:rsidRDefault="00093CA9" w:rsidP="00093CA9"/>
          <w:p w14:paraId="0DE707E8" w14:textId="17F15843" w:rsidR="00093CA9" w:rsidRPr="005748B9" w:rsidRDefault="005815AF" w:rsidP="005748B9">
            <w:pPr>
              <w:rPr>
                <w:rStyle w:val="normaltextrun"/>
              </w:rPr>
            </w:pPr>
            <w:r w:rsidRPr="002A0B72">
              <w:rPr>
                <w:rFonts w:ascii="Calibri" w:hAnsi="Calibri" w:cs="Calibri"/>
                <w:lang w:val="en-US"/>
              </w:rPr>
              <w:t>For example:</w:t>
            </w:r>
            <w:r w:rsidR="00093CA9" w:rsidRPr="006A103A">
              <w:rPr>
                <w:sz w:val="22"/>
                <w:szCs w:val="22"/>
              </w:rPr>
              <w:t xml:space="preserve"> </w:t>
            </w:r>
            <w:r w:rsidR="00093CA9" w:rsidRPr="006A103A">
              <w:rPr>
                <w:i/>
                <w:iCs/>
                <w:sz w:val="22"/>
                <w:szCs w:val="22"/>
              </w:rPr>
              <w:t xml:space="preserve">The policy tool requires publicly listed companies to comply with the recommendations of the Taskforce for Climate Related Financial </w:t>
            </w:r>
            <w:r w:rsidR="00093CA9" w:rsidRPr="00BB3989">
              <w:rPr>
                <w:b/>
                <w:i/>
                <w:color w:val="7030A0"/>
                <w:sz w:val="22"/>
                <w:szCs w:val="22"/>
              </w:rPr>
              <w:t>Disclosure</w:t>
            </w:r>
            <w:r w:rsidR="00093CA9" w:rsidRPr="006A103A">
              <w:rPr>
                <w:i/>
                <w:iCs/>
                <w:sz w:val="22"/>
                <w:szCs w:val="22"/>
              </w:rPr>
              <w:t xml:space="preserve"> or to explain the absence of such </w:t>
            </w:r>
            <w:r w:rsidR="00093CA9" w:rsidRPr="00BB3989">
              <w:rPr>
                <w:b/>
                <w:i/>
                <w:color w:val="7030A0"/>
                <w:sz w:val="22"/>
                <w:szCs w:val="22"/>
              </w:rPr>
              <w:t>disclosures</w:t>
            </w:r>
            <w:r w:rsidR="00093CA9"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E47D5D5" w14:textId="4595AEC8" w:rsidR="005748B9" w:rsidRDefault="005748B9" w:rsidP="005748B9">
            <w:pPr>
              <w:jc w:val="both"/>
            </w:pPr>
            <w:r>
              <w:t xml:space="preserve">The </w:t>
            </w:r>
            <w:r w:rsidR="007D5D2B">
              <w:t>policy tool</w:t>
            </w:r>
            <w:r>
              <w:t xml:space="preserve"> aims to </w:t>
            </w:r>
            <w:r w:rsidR="007D5D2B">
              <w:t>enact</w:t>
            </w:r>
            <w:r>
              <w:t xml:space="preserve"> urgent measures for </w:t>
            </w:r>
            <w:r w:rsidR="007D5D2B">
              <w:t xml:space="preserve">Italy’s </w:t>
            </w:r>
            <w:r>
              <w:t xml:space="preserve">energy security, promote the use of renewable energy sources, support energy-intensive enterprises, and regulate reconstruction efforts in territories affected by exceptional flood events starting from 1 May 2023. The </w:t>
            </w:r>
            <w:r w:rsidR="007D5D2B">
              <w:t>policy tool</w:t>
            </w:r>
            <w:r>
              <w:t xml:space="preserve"> emphasizes accelerating investments in renewable energy production, particularly in sectors with high electricity consumption, through mechanisms such as preferential concessions for photovoltaic and wind projects and the facilitation of renewable energy self-production by enterprises listed as high energy consumers.</w:t>
            </w:r>
          </w:p>
          <w:p w14:paraId="18257824" w14:textId="2826278A" w:rsidR="00093CA9" w:rsidRDefault="007D5D2B" w:rsidP="007D5D2B">
            <w:pPr>
              <w:jc w:val="both"/>
            </w:pPr>
            <w:r>
              <w:t>With regard to the domain of transition planning</w:t>
            </w:r>
            <w:r w:rsidR="005748B9">
              <w:t xml:space="preserve">, </w:t>
            </w:r>
            <w:r>
              <w:t>the policy tool</w:t>
            </w:r>
            <w:r w:rsidR="005748B9">
              <w:t xml:space="preserve"> </w:t>
            </w:r>
            <w:r>
              <w:t>furthers the objective of the</w:t>
            </w:r>
            <w:r w:rsidR="004D1F95" w:rsidRPr="004D1F95">
              <w:t xml:space="preserve"> </w:t>
            </w:r>
            <w:r w:rsidR="005748B9">
              <w:t>Integrated</w:t>
            </w:r>
            <w:r>
              <w:t xml:space="preserve"> National</w:t>
            </w:r>
            <w:r w:rsidR="005748B9">
              <w:t xml:space="preserve"> Energy and Climate Plan (</w:t>
            </w:r>
            <w:r>
              <w:rPr>
                <w:i/>
                <w:iCs/>
              </w:rPr>
              <w:t>Piano nazionale integrato per l’energia e il clima</w:t>
            </w:r>
            <w:r>
              <w:t xml:space="preserve"> or PNIEC) </w:t>
            </w:r>
            <w:r w:rsidR="005748B9">
              <w:t>by fostering structural and simplification measures to enhance energy security and accelerate decarboni</w:t>
            </w:r>
            <w:r>
              <w:t>s</w:t>
            </w:r>
            <w:r w:rsidR="005748B9">
              <w:t>ation.</w:t>
            </w:r>
            <w:r>
              <w:t xml:space="preserve"> It</w:t>
            </w:r>
            <w:r w:rsidR="004D1F95" w:rsidRPr="004D1F95">
              <w:t xml:space="preserve"> introduces a novel contractual framework </w:t>
            </w:r>
            <w:r>
              <w:t>enabling</w:t>
            </w:r>
            <w:r w:rsidR="004D1F95" w:rsidRPr="004D1F95">
              <w:t xml:space="preserve"> energy-intensive enterprises to anticipate and later return renewable energy through long-term contracts for difference with</w:t>
            </w:r>
            <w:r>
              <w:t xml:space="preserve"> Italy’s </w:t>
            </w:r>
            <w:r w:rsidRPr="007D5D2B">
              <w:t>Energy Services Operator</w:t>
            </w:r>
            <w:r>
              <w:t xml:space="preserve"> (</w:t>
            </w:r>
            <w:r>
              <w:rPr>
                <w:i/>
                <w:iCs/>
              </w:rPr>
              <w:t xml:space="preserve">Gestore dei servizi energetici </w:t>
            </w:r>
            <w:r>
              <w:t xml:space="preserve">or GSE), as well as provisions </w:t>
            </w:r>
            <w:r w:rsidR="005748B9">
              <w:t>strengthen</w:t>
            </w:r>
            <w:r>
              <w:t>ing</w:t>
            </w:r>
            <w:r w:rsidR="005748B9">
              <w:t xml:space="preserve"> the security and flexibility of natural gas supply, </w:t>
            </w:r>
            <w:r>
              <w:t>such as on the</w:t>
            </w:r>
            <w:r w:rsidR="005748B9">
              <w:t xml:space="preserve"> long-term procurement of domestically produced natural gas and the development of regasification infrastructure.</w:t>
            </w:r>
            <w:r w:rsidR="004D1F95" w:rsidRPr="004D1F95">
              <w:t xml:space="preserve"> These measures contribute to the resilience of the national energy system and support a gradual shift away from external fossil fuel dependency, which are critical aspects of transition planning</w:t>
            </w:r>
            <w:r w:rsidR="004D1F95">
              <w:t>.</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8E61EDF" w:rsidR="00093CA9" w:rsidRDefault="007D5D2B"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F9C1857" w:rsidR="00093CA9" w:rsidRPr="00173D7C" w:rsidRDefault="007D5D2B" w:rsidP="00093CA9">
            <w:pPr>
              <w:rPr>
                <w:color w:val="000000" w:themeColor="text1"/>
              </w:rPr>
            </w:pPr>
            <w:r>
              <w:rPr>
                <w:color w:val="000000" w:themeColor="text1"/>
              </w:rPr>
              <w:t>2023</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C840812" w:rsidR="00093CA9" w:rsidRPr="00173D7C" w:rsidRDefault="007D5D2B" w:rsidP="00093CA9">
            <w:pPr>
              <w:rPr>
                <w:color w:val="000000" w:themeColor="text1"/>
              </w:rPr>
            </w:pPr>
            <w:r>
              <w:rPr>
                <w:color w:val="000000" w:themeColor="text1"/>
              </w:rPr>
              <w:t>2023</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F86A86"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F425CDD" w:rsidR="00093CA9" w:rsidRPr="007D5D2B" w:rsidRDefault="007D5D2B" w:rsidP="007D5D2B">
            <w:pPr>
              <w:jc w:val="both"/>
            </w:pPr>
            <w:r w:rsidRPr="00C92A81">
              <w:rPr>
                <w:rFonts w:cstheme="minorHAnsi"/>
                <w:color w:val="333333"/>
                <w:lang w:val="en-US"/>
              </w:rPr>
              <w:t xml:space="preserve">Law-Decree </w:t>
            </w:r>
            <w:r w:rsidR="00AD4C8B">
              <w:rPr>
                <w:rFonts w:cstheme="minorHAnsi"/>
                <w:color w:val="333333"/>
                <w:lang w:val="en-US"/>
              </w:rPr>
              <w:t xml:space="preserve">of </w:t>
            </w:r>
            <w:r w:rsidRPr="00C92A81">
              <w:rPr>
                <w:rFonts w:cstheme="minorHAnsi"/>
                <w:color w:val="333333"/>
                <w:lang w:val="en-US"/>
              </w:rPr>
              <w:t>9 December 2023</w:t>
            </w:r>
            <w:r w:rsidR="00AD4C8B">
              <w:rPr>
                <w:rFonts w:cstheme="minorHAnsi"/>
                <w:color w:val="333333"/>
                <w:lang w:val="en-US"/>
              </w:rPr>
              <w:t xml:space="preserve">, </w:t>
            </w:r>
            <w:r w:rsidR="00AD4C8B" w:rsidRPr="00C92A81">
              <w:rPr>
                <w:rFonts w:cstheme="minorHAnsi"/>
                <w:color w:val="333333"/>
                <w:lang w:val="en-US"/>
              </w:rPr>
              <w:t>No. 181</w:t>
            </w:r>
            <w:r w:rsidR="00AD4C8B">
              <w:rPr>
                <w:rFonts w:cstheme="minorHAnsi"/>
                <w:color w:val="333333"/>
                <w:lang w:val="en-US"/>
              </w:rPr>
              <w:t>,</w:t>
            </w:r>
            <w:r w:rsidR="00AD4C8B" w:rsidRPr="00C92A81">
              <w:rPr>
                <w:rFonts w:cstheme="minorHAnsi"/>
                <w:color w:val="333333"/>
                <w:lang w:val="en-US"/>
              </w:rPr>
              <w:t xml:space="preserve"> </w:t>
            </w:r>
            <w:r>
              <w:rPr>
                <w:rFonts w:cstheme="minorHAnsi"/>
                <w:color w:val="333333"/>
                <w:lang w:val="en-US"/>
              </w:rPr>
              <w:t xml:space="preserve">entered into force in 2023, but was </w:t>
            </w:r>
            <w:r w:rsidRPr="00C92A81">
              <w:rPr>
                <w:rFonts w:cstheme="minorHAnsi"/>
                <w:color w:val="333333"/>
                <w:lang w:val="en-US"/>
              </w:rPr>
              <w:t>converted</w:t>
            </w:r>
            <w:r>
              <w:rPr>
                <w:rFonts w:cstheme="minorHAnsi"/>
                <w:color w:val="333333"/>
                <w:lang w:val="en-US"/>
              </w:rPr>
              <w:t xml:space="preserve"> into Law, </w:t>
            </w:r>
            <w:r w:rsidRPr="00C92A81">
              <w:rPr>
                <w:rFonts w:cstheme="minorHAnsi"/>
                <w:color w:val="333333"/>
                <w:lang w:val="en-US"/>
              </w:rPr>
              <w:t>with amendments</w:t>
            </w:r>
            <w:r>
              <w:rPr>
                <w:rFonts w:cstheme="minorHAnsi"/>
                <w:color w:val="333333"/>
                <w:lang w:val="en-US"/>
              </w:rPr>
              <w:t>,</w:t>
            </w:r>
            <w:r w:rsidRPr="00C92A81">
              <w:rPr>
                <w:rFonts w:cstheme="minorHAnsi"/>
                <w:color w:val="333333"/>
                <w:lang w:val="en-US"/>
              </w:rPr>
              <w:t xml:space="preserve"> by Law of 2 February 2024</w:t>
            </w:r>
            <w:r w:rsidR="00AD4C8B">
              <w:rPr>
                <w:rFonts w:cstheme="minorHAnsi"/>
                <w:color w:val="333333"/>
                <w:lang w:val="en-US"/>
              </w:rPr>
              <w:t xml:space="preserve">, </w:t>
            </w:r>
            <w:r w:rsidR="00AD4C8B" w:rsidRPr="00C92A81">
              <w:rPr>
                <w:rFonts w:cstheme="minorHAnsi"/>
                <w:color w:val="333333"/>
                <w:lang w:val="en-US"/>
              </w:rPr>
              <w:t>No. 11</w:t>
            </w:r>
            <w:r w:rsidR="00AD4C8B">
              <w:rPr>
                <w:rFonts w:cstheme="minorHAnsi"/>
                <w:color w:val="333333"/>
                <w:lang w:val="en-US"/>
              </w:rPr>
              <w:t>.</w:t>
            </w: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6283660" w:rsidR="00093CA9" w:rsidRDefault="00F86A86" w:rsidP="00093CA9">
            <w:r>
              <w:t>Legislature</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76A8A1C" w:rsidR="00F86A86" w:rsidRPr="006B7B0D" w:rsidRDefault="000619EF" w:rsidP="000619EF">
            <w:pPr>
              <w:jc w:val="both"/>
            </w:pPr>
            <w:r>
              <w:t>Various Ministries depending on the specific provisions at issue.</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D4136DB" w:rsidR="00093CA9" w:rsidRPr="006B7B0D" w:rsidRDefault="000619EF"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AC3E5B0" w:rsidR="00093CA9" w:rsidRDefault="000619EF"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D37E1A6" w14:textId="3FFDD5A6" w:rsidR="0077789D" w:rsidRPr="00480F59" w:rsidRDefault="000619EF" w:rsidP="00444BCF">
            <w:pPr>
              <w:keepNext/>
              <w:jc w:val="both"/>
              <w:rPr>
                <w:color w:val="000000" w:themeColor="text1"/>
              </w:rPr>
            </w:pPr>
            <w:r w:rsidRPr="00480F59">
              <w:rPr>
                <w:color w:val="000000" w:themeColor="text1"/>
              </w:rPr>
              <w:t>The policy tool</w:t>
            </w:r>
            <w:r w:rsidR="0077789D" w:rsidRPr="00480F59">
              <w:rPr>
                <w:color w:val="000000" w:themeColor="text1"/>
              </w:rPr>
              <w:t xml:space="preserve"> establishes several monitoring mechanisms to ensure proper implementation and enforcement of its provisions across various sectors</w:t>
            </w:r>
            <w:r w:rsidRPr="00480F59">
              <w:rPr>
                <w:color w:val="000000" w:themeColor="text1"/>
              </w:rPr>
              <w:t>:</w:t>
            </w:r>
          </w:p>
          <w:p w14:paraId="75DE5653" w14:textId="4A038948" w:rsidR="0077789D" w:rsidRPr="00480F59" w:rsidRDefault="000619EF" w:rsidP="00480F59">
            <w:pPr>
              <w:pStyle w:val="Paragrafoelenco"/>
              <w:keepNext/>
              <w:numPr>
                <w:ilvl w:val="0"/>
                <w:numId w:val="51"/>
              </w:numPr>
              <w:ind w:left="1077"/>
              <w:contextualSpacing w:val="0"/>
              <w:jc w:val="both"/>
              <w:rPr>
                <w:color w:val="000000" w:themeColor="text1"/>
              </w:rPr>
            </w:pPr>
            <w:r w:rsidRPr="00480F59">
              <w:rPr>
                <w:color w:val="000000" w:themeColor="text1"/>
              </w:rPr>
              <w:t>r</w:t>
            </w:r>
            <w:r w:rsidR="0077789D" w:rsidRPr="00480F59">
              <w:rPr>
                <w:color w:val="000000" w:themeColor="text1"/>
              </w:rPr>
              <w:t xml:space="preserve">enewable </w:t>
            </w:r>
            <w:r w:rsidRPr="00480F59">
              <w:rPr>
                <w:color w:val="000000" w:themeColor="text1"/>
              </w:rPr>
              <w:t>e</w:t>
            </w:r>
            <w:r w:rsidR="0077789D" w:rsidRPr="00480F59">
              <w:rPr>
                <w:color w:val="000000" w:themeColor="text1"/>
              </w:rPr>
              <w:t xml:space="preserve">nergy </w:t>
            </w:r>
            <w:r w:rsidRPr="00480F59">
              <w:rPr>
                <w:color w:val="000000" w:themeColor="text1"/>
              </w:rPr>
              <w:t>s</w:t>
            </w:r>
            <w:r w:rsidR="0077789D" w:rsidRPr="00480F59">
              <w:rPr>
                <w:color w:val="000000" w:themeColor="text1"/>
              </w:rPr>
              <w:t>elf-</w:t>
            </w:r>
            <w:r w:rsidRPr="00480F59">
              <w:rPr>
                <w:color w:val="000000" w:themeColor="text1"/>
              </w:rPr>
              <w:t>p</w:t>
            </w:r>
            <w:r w:rsidR="0077789D" w:rsidRPr="00480F59">
              <w:rPr>
                <w:color w:val="000000" w:themeColor="text1"/>
              </w:rPr>
              <w:t xml:space="preserve">roduction </w:t>
            </w:r>
            <w:r w:rsidR="00480F59" w:rsidRPr="00480F59">
              <w:rPr>
                <w:color w:val="000000" w:themeColor="text1"/>
              </w:rPr>
              <w:t>m</w:t>
            </w:r>
            <w:r w:rsidR="0077789D" w:rsidRPr="00480F59">
              <w:rPr>
                <w:color w:val="000000" w:themeColor="text1"/>
              </w:rPr>
              <w:t xml:space="preserve">onitoring: </w:t>
            </w:r>
            <w:r w:rsidR="00480F59" w:rsidRPr="00480F59">
              <w:rPr>
                <w:color w:val="000000" w:themeColor="text1"/>
              </w:rPr>
              <w:t>Article 1 grants GSE access to data from the Integrated Information System (</w:t>
            </w:r>
            <w:r w:rsidR="00480F59" w:rsidRPr="00480F59">
              <w:rPr>
                <w:i/>
                <w:iCs/>
                <w:color w:val="000000" w:themeColor="text1"/>
              </w:rPr>
              <w:t>Sistema informativo integrato</w:t>
            </w:r>
            <w:r w:rsidR="00480F59" w:rsidRPr="00480F59">
              <w:rPr>
                <w:color w:val="000000" w:themeColor="text1"/>
              </w:rPr>
              <w:t xml:space="preserve"> or SII)  </w:t>
            </w:r>
            <w:r w:rsidR="0077789D" w:rsidRPr="00480F59">
              <w:rPr>
                <w:color w:val="000000" w:themeColor="text1"/>
              </w:rPr>
              <w:t xml:space="preserve">maintained by Acquirente Unico S.p.A. </w:t>
            </w:r>
            <w:r w:rsidR="00480F59" w:rsidRPr="00480F59">
              <w:rPr>
                <w:color w:val="000000" w:themeColor="text1"/>
              </w:rPr>
              <w:t xml:space="preserve">(the publicly owned corporate entity charged with ensuring electricity supply to captive customers in Italy), </w:t>
            </w:r>
            <w:r w:rsidR="007F54EA" w:rsidRPr="00480F59">
              <w:rPr>
                <w:color w:val="000000" w:themeColor="text1"/>
              </w:rPr>
              <w:t>facilitat</w:t>
            </w:r>
            <w:r w:rsidR="00480F59" w:rsidRPr="00480F59">
              <w:rPr>
                <w:color w:val="000000" w:themeColor="text1"/>
              </w:rPr>
              <w:t xml:space="preserve">ing </w:t>
            </w:r>
            <w:r w:rsidR="0077789D" w:rsidRPr="00480F59">
              <w:rPr>
                <w:color w:val="000000" w:themeColor="text1"/>
              </w:rPr>
              <w:lastRenderedPageBreak/>
              <w:t>effective monitoring of energy consumption patterns and renewable energy production by eligible companies</w:t>
            </w:r>
            <w:r w:rsidR="00480F59" w:rsidRPr="00480F59">
              <w:rPr>
                <w:color w:val="000000" w:themeColor="text1"/>
              </w:rPr>
              <w:t>;</w:t>
            </w:r>
          </w:p>
          <w:p w14:paraId="435A8411" w14:textId="339D92AB" w:rsidR="0077789D" w:rsidRPr="00480F59" w:rsidRDefault="00480F59" w:rsidP="00480F59">
            <w:pPr>
              <w:pStyle w:val="Paragrafoelenco"/>
              <w:keepNext/>
              <w:numPr>
                <w:ilvl w:val="0"/>
                <w:numId w:val="51"/>
              </w:numPr>
              <w:ind w:left="1077"/>
              <w:contextualSpacing w:val="0"/>
              <w:jc w:val="both"/>
              <w:rPr>
                <w:color w:val="000000" w:themeColor="text1"/>
              </w:rPr>
            </w:pPr>
            <w:r w:rsidRPr="00480F59">
              <w:rPr>
                <w:color w:val="000000" w:themeColor="text1"/>
              </w:rPr>
              <w:t>n</w:t>
            </w:r>
            <w:r w:rsidR="0077789D" w:rsidRPr="00480F59">
              <w:rPr>
                <w:color w:val="000000" w:themeColor="text1"/>
              </w:rPr>
              <w:t xml:space="preserve">atural </w:t>
            </w:r>
            <w:r w:rsidRPr="00480F59">
              <w:rPr>
                <w:color w:val="000000" w:themeColor="text1"/>
              </w:rPr>
              <w:t>g</w:t>
            </w:r>
            <w:r w:rsidR="0077789D" w:rsidRPr="00480F59">
              <w:rPr>
                <w:color w:val="000000" w:themeColor="text1"/>
              </w:rPr>
              <w:t xml:space="preserve">as </w:t>
            </w:r>
            <w:r w:rsidRPr="00480F59">
              <w:rPr>
                <w:color w:val="000000" w:themeColor="text1"/>
              </w:rPr>
              <w:t>s</w:t>
            </w:r>
            <w:r w:rsidR="0077789D" w:rsidRPr="00480F59">
              <w:rPr>
                <w:color w:val="000000" w:themeColor="text1"/>
              </w:rPr>
              <w:t xml:space="preserve">upply </w:t>
            </w:r>
            <w:r w:rsidRPr="00480F59">
              <w:rPr>
                <w:color w:val="000000" w:themeColor="text1"/>
              </w:rPr>
              <w:t>m</w:t>
            </w:r>
            <w:r w:rsidR="0077789D" w:rsidRPr="00480F59">
              <w:rPr>
                <w:color w:val="000000" w:themeColor="text1"/>
              </w:rPr>
              <w:t xml:space="preserve">onitoring: </w:t>
            </w:r>
            <w:r w:rsidRPr="00480F59">
              <w:rPr>
                <w:color w:val="000000" w:themeColor="text1"/>
              </w:rPr>
              <w:t>A</w:t>
            </w:r>
            <w:r w:rsidR="007F54EA" w:rsidRPr="00480F59">
              <w:rPr>
                <w:color w:val="000000" w:themeColor="text1"/>
              </w:rPr>
              <w:t xml:space="preserve">rticle 2 </w:t>
            </w:r>
            <w:r w:rsidR="007F54EA" w:rsidRPr="00480F59">
              <w:rPr>
                <w:color w:val="000000" w:themeColor="text1"/>
                <w:lang w:val="en-US"/>
              </w:rPr>
              <w:t xml:space="preserve">outlines a structured </w:t>
            </w:r>
            <w:r w:rsidR="007F54EA" w:rsidRPr="00480F59">
              <w:rPr>
                <w:color w:val="000000" w:themeColor="text1"/>
              </w:rPr>
              <w:t xml:space="preserve"> </w:t>
            </w:r>
            <w:r w:rsidR="0077789D" w:rsidRPr="00480F59">
              <w:rPr>
                <w:color w:val="000000" w:themeColor="text1"/>
              </w:rPr>
              <w:t xml:space="preserve">framework for </w:t>
            </w:r>
            <w:r w:rsidR="007F54EA" w:rsidRPr="00480F59">
              <w:t>long-term procurement of domestically produced natural gas</w:t>
            </w:r>
            <w:r w:rsidRPr="00480F59">
              <w:t>, by</w:t>
            </w:r>
            <w:r w:rsidR="007F54EA" w:rsidRPr="00480F59">
              <w:t xml:space="preserve"> mandat</w:t>
            </w:r>
            <w:r w:rsidRPr="00480F59">
              <w:t>ing</w:t>
            </w:r>
            <w:r w:rsidR="0077789D" w:rsidRPr="00480F59">
              <w:rPr>
                <w:color w:val="000000" w:themeColor="text1"/>
              </w:rPr>
              <w:t xml:space="preserve"> </w:t>
            </w:r>
            <w:r w:rsidR="007F54EA" w:rsidRPr="00480F59">
              <w:rPr>
                <w:color w:val="000000" w:themeColor="text1"/>
              </w:rPr>
              <w:t>r</w:t>
            </w:r>
            <w:r w:rsidR="0077789D" w:rsidRPr="00480F59">
              <w:rPr>
                <w:color w:val="000000" w:themeColor="text1"/>
              </w:rPr>
              <w:t>egular communication</w:t>
            </w:r>
            <w:r w:rsidRPr="00480F59">
              <w:rPr>
                <w:color w:val="000000" w:themeColor="text1"/>
              </w:rPr>
              <w:t>s</w:t>
            </w:r>
            <w:r w:rsidR="0077789D" w:rsidRPr="00480F59">
              <w:rPr>
                <w:color w:val="000000" w:themeColor="text1"/>
              </w:rPr>
              <w:t xml:space="preserve"> from the GSE to the Ministry of </w:t>
            </w:r>
            <w:r w:rsidRPr="00480F59">
              <w:rPr>
                <w:color w:val="000000" w:themeColor="text1"/>
              </w:rPr>
              <w:t xml:space="preserve">the </w:t>
            </w:r>
            <w:r w:rsidR="0077789D" w:rsidRPr="00480F59">
              <w:rPr>
                <w:color w:val="000000" w:themeColor="text1"/>
              </w:rPr>
              <w:t xml:space="preserve">Environment and Energy Security </w:t>
            </w:r>
            <w:r w:rsidRPr="00480F59">
              <w:rPr>
                <w:color w:val="000000" w:themeColor="text1"/>
              </w:rPr>
              <w:t>(</w:t>
            </w:r>
            <w:r w:rsidRPr="00480F59">
              <w:rPr>
                <w:i/>
                <w:iCs/>
                <w:color w:val="000000" w:themeColor="text1"/>
              </w:rPr>
              <w:t>Ministero dell’ambiente e della sicurezza energetica</w:t>
            </w:r>
            <w:r w:rsidRPr="00480F59">
              <w:rPr>
                <w:color w:val="000000" w:themeColor="text1"/>
              </w:rPr>
              <w:t xml:space="preserve"> or MASE) </w:t>
            </w:r>
            <w:r w:rsidR="0077789D" w:rsidRPr="00480F59">
              <w:rPr>
                <w:color w:val="000000" w:themeColor="text1"/>
              </w:rPr>
              <w:t>regarding contracts stipulated for long-term gas procurement</w:t>
            </w:r>
            <w:r w:rsidRPr="00480F59">
              <w:rPr>
                <w:color w:val="000000" w:themeColor="text1"/>
              </w:rPr>
              <w:t>,</w:t>
            </w:r>
            <w:r w:rsidR="0077789D" w:rsidRPr="00480F59">
              <w:rPr>
                <w:color w:val="000000" w:themeColor="text1"/>
              </w:rPr>
              <w:t xml:space="preserve"> </w:t>
            </w:r>
            <w:r w:rsidRPr="00480F59">
              <w:rPr>
                <w:color w:val="000000" w:themeColor="text1"/>
              </w:rPr>
              <w:t>as well as for the</w:t>
            </w:r>
            <w:r w:rsidR="0077789D" w:rsidRPr="00480F59">
              <w:rPr>
                <w:color w:val="000000" w:themeColor="text1"/>
              </w:rPr>
              <w:t xml:space="preserve"> </w:t>
            </w:r>
            <w:r w:rsidR="007F54EA" w:rsidRPr="00480F59">
              <w:rPr>
                <w:color w:val="000000" w:themeColor="text1"/>
              </w:rPr>
              <w:t xml:space="preserve">annual </w:t>
            </w:r>
            <w:r w:rsidR="0077789D" w:rsidRPr="00480F59">
              <w:rPr>
                <w:color w:val="000000" w:themeColor="text1"/>
              </w:rPr>
              <w:t xml:space="preserve">redetermination of </w:t>
            </w:r>
            <w:r w:rsidR="007F54EA" w:rsidRPr="00480F59">
              <w:t>allocated</w:t>
            </w:r>
            <w:r w:rsidR="007F54EA" w:rsidRPr="00480F59">
              <w:rPr>
                <w:color w:val="000000" w:themeColor="text1"/>
              </w:rPr>
              <w:t xml:space="preserve"> </w:t>
            </w:r>
            <w:r w:rsidR="0077789D" w:rsidRPr="00480F59">
              <w:rPr>
                <w:color w:val="000000" w:themeColor="text1"/>
              </w:rPr>
              <w:t>gas rights based on actual production in the previous year</w:t>
            </w:r>
            <w:r w:rsidRPr="00480F59">
              <w:rPr>
                <w:color w:val="000000" w:themeColor="text1"/>
              </w:rPr>
              <w:t>;</w:t>
            </w:r>
          </w:p>
          <w:p w14:paraId="796A0271" w14:textId="77777777" w:rsidR="00480F59" w:rsidRPr="00480F59" w:rsidRDefault="00480F59" w:rsidP="00480F59">
            <w:pPr>
              <w:pStyle w:val="Paragrafoelenco"/>
              <w:keepNext/>
              <w:numPr>
                <w:ilvl w:val="0"/>
                <w:numId w:val="51"/>
              </w:numPr>
              <w:ind w:left="1077"/>
              <w:contextualSpacing w:val="0"/>
              <w:jc w:val="both"/>
              <w:rPr>
                <w:color w:val="000000" w:themeColor="text1"/>
              </w:rPr>
            </w:pPr>
            <w:r w:rsidRPr="00480F59">
              <w:rPr>
                <w:color w:val="000000" w:themeColor="text1"/>
              </w:rPr>
              <w:t>g</w:t>
            </w:r>
            <w:r w:rsidR="0077789D" w:rsidRPr="00480F59">
              <w:rPr>
                <w:color w:val="000000" w:themeColor="text1"/>
              </w:rPr>
              <w:t xml:space="preserve">eothermal </w:t>
            </w:r>
            <w:r w:rsidRPr="00480F59">
              <w:rPr>
                <w:color w:val="000000" w:themeColor="text1"/>
              </w:rPr>
              <w:t>e</w:t>
            </w:r>
            <w:r w:rsidR="0077789D" w:rsidRPr="00480F59">
              <w:rPr>
                <w:color w:val="000000" w:themeColor="text1"/>
              </w:rPr>
              <w:t xml:space="preserve">nergy </w:t>
            </w:r>
            <w:r w:rsidRPr="00480F59">
              <w:rPr>
                <w:color w:val="000000" w:themeColor="text1"/>
              </w:rPr>
              <w:t>i</w:t>
            </w:r>
            <w:r w:rsidR="0077789D" w:rsidRPr="00480F59">
              <w:rPr>
                <w:color w:val="000000" w:themeColor="text1"/>
              </w:rPr>
              <w:t xml:space="preserve">nvestment </w:t>
            </w:r>
            <w:r w:rsidRPr="00480F59">
              <w:rPr>
                <w:color w:val="000000" w:themeColor="text1"/>
              </w:rPr>
              <w:t>m</w:t>
            </w:r>
            <w:r w:rsidR="0077789D" w:rsidRPr="00480F59">
              <w:rPr>
                <w:color w:val="000000" w:themeColor="text1"/>
              </w:rPr>
              <w:t xml:space="preserve">onitoring: </w:t>
            </w:r>
            <w:r w:rsidRPr="00480F59">
              <w:rPr>
                <w:color w:val="000000" w:themeColor="text1"/>
              </w:rPr>
              <w:t>A</w:t>
            </w:r>
            <w:r w:rsidR="002A0B72" w:rsidRPr="00480F59">
              <w:rPr>
                <w:color w:val="000000" w:themeColor="text1"/>
              </w:rPr>
              <w:t>rticle</w:t>
            </w:r>
            <w:r w:rsidR="007F54EA" w:rsidRPr="00480F59">
              <w:rPr>
                <w:color w:val="000000" w:themeColor="text1"/>
                <w:lang w:val="en-US"/>
              </w:rPr>
              <w:t xml:space="preserve"> 3</w:t>
            </w:r>
            <w:r w:rsidRPr="00480F59">
              <w:rPr>
                <w:color w:val="000000" w:themeColor="text1"/>
                <w:lang w:val="en-US"/>
              </w:rPr>
              <w:t xml:space="preserve"> </w:t>
            </w:r>
            <w:r w:rsidR="007F54EA" w:rsidRPr="00480F59">
              <w:rPr>
                <w:color w:val="000000" w:themeColor="text1"/>
                <w:lang w:val="en-US"/>
              </w:rPr>
              <w:t xml:space="preserve">introduces a mechanism requiring </w:t>
            </w:r>
            <w:r w:rsidRPr="00480F59">
              <w:rPr>
                <w:color w:val="000000" w:themeColor="text1"/>
              </w:rPr>
              <w:t>geothermal</w:t>
            </w:r>
            <w:r w:rsidRPr="00480F59">
              <w:rPr>
                <w:color w:val="000000" w:themeColor="text1"/>
                <w:lang w:val="en-US"/>
              </w:rPr>
              <w:t xml:space="preserve"> energy </w:t>
            </w:r>
            <w:r w:rsidR="007F54EA" w:rsidRPr="00480F59">
              <w:rPr>
                <w:color w:val="000000" w:themeColor="text1"/>
                <w:lang w:val="en-US"/>
              </w:rPr>
              <w:t>concessionaires to submit multi-year investment plans</w:t>
            </w:r>
            <w:r>
              <w:rPr>
                <w:color w:val="000000" w:themeColor="text1"/>
                <w:lang w:val="en-US"/>
              </w:rPr>
              <w:t>;</w:t>
            </w:r>
          </w:p>
          <w:p w14:paraId="706B521E" w14:textId="598845FD" w:rsidR="0077789D" w:rsidRPr="00480F59" w:rsidRDefault="00480F59" w:rsidP="00480F59">
            <w:pPr>
              <w:pStyle w:val="Paragrafoelenco"/>
              <w:keepNext/>
              <w:numPr>
                <w:ilvl w:val="0"/>
                <w:numId w:val="51"/>
              </w:numPr>
              <w:ind w:left="1077"/>
              <w:contextualSpacing w:val="0"/>
              <w:jc w:val="both"/>
              <w:rPr>
                <w:color w:val="000000" w:themeColor="text1"/>
              </w:rPr>
            </w:pPr>
            <w:r w:rsidRPr="00480F59">
              <w:rPr>
                <w:color w:val="000000" w:themeColor="text1"/>
              </w:rPr>
              <w:t>p</w:t>
            </w:r>
            <w:r w:rsidR="0077789D" w:rsidRPr="00480F59">
              <w:rPr>
                <w:color w:val="000000" w:themeColor="text1"/>
              </w:rPr>
              <w:t xml:space="preserve">hotovoltaic </w:t>
            </w:r>
            <w:r w:rsidRPr="00480F59">
              <w:rPr>
                <w:color w:val="000000" w:themeColor="text1"/>
              </w:rPr>
              <w:t>t</w:t>
            </w:r>
            <w:r w:rsidR="0077789D" w:rsidRPr="00480F59">
              <w:rPr>
                <w:color w:val="000000" w:themeColor="text1"/>
              </w:rPr>
              <w:t xml:space="preserve">echnology </w:t>
            </w:r>
            <w:r w:rsidRPr="00480F59">
              <w:rPr>
                <w:color w:val="000000" w:themeColor="text1"/>
              </w:rPr>
              <w:t>r</w:t>
            </w:r>
            <w:r w:rsidR="0077789D" w:rsidRPr="00480F59">
              <w:rPr>
                <w:color w:val="000000" w:themeColor="text1"/>
              </w:rPr>
              <w:t>egistry:</w:t>
            </w:r>
            <w:r w:rsidRPr="00480F59">
              <w:rPr>
                <w:color w:val="000000" w:themeColor="text1"/>
              </w:rPr>
              <w:t xml:space="preserve"> pursuant to Article 12,</w:t>
            </w:r>
            <w:r>
              <w:rPr>
                <w:color w:val="000000" w:themeColor="text1"/>
              </w:rPr>
              <w:t xml:space="preserve"> </w:t>
            </w:r>
            <w:r w:rsidRPr="00480F59">
              <w:rPr>
                <w:color w:val="000000" w:themeColor="text1"/>
              </w:rPr>
              <w:t>the Italian National Agency for New Technologies, Energy and Sustainable Economic Development (</w:t>
            </w:r>
            <w:r w:rsidRPr="00480F59">
              <w:rPr>
                <w:i/>
                <w:iCs/>
                <w:color w:val="000000" w:themeColor="text1"/>
              </w:rPr>
              <w:t>Agenzia nazionale per le nuove tecnologie, l'energia e lo sviluppo sostenibile</w:t>
            </w:r>
            <w:r w:rsidRPr="00480F59">
              <w:rPr>
                <w:color w:val="000000" w:themeColor="text1"/>
              </w:rPr>
              <w:t xml:space="preserve"> or ENEA)</w:t>
            </w:r>
            <w:r>
              <w:rPr>
                <w:color w:val="000000" w:themeColor="text1"/>
              </w:rPr>
              <w:t xml:space="preserve"> </w:t>
            </w:r>
            <w:r w:rsidR="0077789D" w:rsidRPr="00480F59">
              <w:rPr>
                <w:color w:val="000000" w:themeColor="text1"/>
              </w:rPr>
              <w:t>is responsible for maintaining a registry of high-quality European photovoltaic products</w:t>
            </w:r>
            <w:r>
              <w:rPr>
                <w:color w:val="000000" w:themeColor="text1"/>
              </w:rPr>
              <w:t>, subject to ongoing</w:t>
            </w:r>
            <w:r w:rsidR="008517CF">
              <w:t xml:space="preserve"> documentary and performance verification</w:t>
            </w:r>
            <w:r>
              <w:t xml:space="preserve"> by ENEA</w:t>
            </w:r>
            <w:r w:rsidR="008517CF">
              <w:t xml:space="preserve"> of listed products</w:t>
            </w:r>
            <w:r>
              <w:t>;</w:t>
            </w:r>
          </w:p>
          <w:p w14:paraId="1AB4065A" w14:textId="77777777" w:rsidR="00480F59" w:rsidRDefault="00480F59" w:rsidP="00480F59">
            <w:pPr>
              <w:pStyle w:val="Paragrafoelenco"/>
              <w:keepNext/>
              <w:numPr>
                <w:ilvl w:val="0"/>
                <w:numId w:val="51"/>
              </w:numPr>
              <w:ind w:left="1077"/>
              <w:contextualSpacing w:val="0"/>
              <w:jc w:val="both"/>
              <w:rPr>
                <w:color w:val="000000" w:themeColor="text1"/>
              </w:rPr>
            </w:pPr>
            <w:r>
              <w:rPr>
                <w:color w:val="000000" w:themeColor="text1"/>
              </w:rPr>
              <w:t>p</w:t>
            </w:r>
            <w:r w:rsidR="0077789D" w:rsidRPr="00480F59">
              <w:rPr>
                <w:color w:val="000000" w:themeColor="text1"/>
              </w:rPr>
              <w:t xml:space="preserve">hotovoltaic </w:t>
            </w:r>
            <w:r>
              <w:rPr>
                <w:color w:val="000000" w:themeColor="text1"/>
              </w:rPr>
              <w:t>w</w:t>
            </w:r>
            <w:r w:rsidR="0077789D" w:rsidRPr="00480F59">
              <w:rPr>
                <w:color w:val="000000" w:themeColor="text1"/>
              </w:rPr>
              <w:t xml:space="preserve">aste </w:t>
            </w:r>
            <w:r>
              <w:rPr>
                <w:color w:val="000000" w:themeColor="text1"/>
              </w:rPr>
              <w:t>m</w:t>
            </w:r>
            <w:r w:rsidR="0077789D" w:rsidRPr="00480F59">
              <w:rPr>
                <w:color w:val="000000" w:themeColor="text1"/>
              </w:rPr>
              <w:t xml:space="preserve">anagement </w:t>
            </w:r>
            <w:r>
              <w:rPr>
                <w:color w:val="000000" w:themeColor="text1"/>
              </w:rPr>
              <w:t>m</w:t>
            </w:r>
            <w:r w:rsidR="0077789D" w:rsidRPr="00480F59">
              <w:rPr>
                <w:color w:val="000000" w:themeColor="text1"/>
              </w:rPr>
              <w:t xml:space="preserve">onitoring: </w:t>
            </w:r>
            <w:r>
              <w:rPr>
                <w:color w:val="000000" w:themeColor="text1"/>
              </w:rPr>
              <w:t>Article 12-</w:t>
            </w:r>
            <w:r>
              <w:rPr>
                <w:i/>
                <w:iCs/>
                <w:color w:val="000000" w:themeColor="text1"/>
              </w:rPr>
              <w:t xml:space="preserve">bis </w:t>
            </w:r>
            <w:r>
              <w:rPr>
                <w:color w:val="000000" w:themeColor="text1"/>
              </w:rPr>
              <w:t xml:space="preserve">entrusts </w:t>
            </w:r>
            <w:r w:rsidR="0077789D" w:rsidRPr="00480F59">
              <w:rPr>
                <w:color w:val="000000" w:themeColor="text1"/>
              </w:rPr>
              <w:t xml:space="preserve">GSE </w:t>
            </w:r>
            <w:r w:rsidR="002A0B72" w:rsidRPr="00480F59">
              <w:rPr>
                <w:color w:val="000000" w:themeColor="text1"/>
              </w:rPr>
              <w:t>with</w:t>
            </w:r>
            <w:r w:rsidR="0077789D" w:rsidRPr="00480F59">
              <w:rPr>
                <w:color w:val="000000" w:themeColor="text1"/>
              </w:rPr>
              <w:t xml:space="preserve"> monitoring </w:t>
            </w:r>
            <w:r w:rsidR="002A0B72" w:rsidRPr="00480F59">
              <w:rPr>
                <w:color w:val="000000" w:themeColor="text1"/>
              </w:rPr>
              <w:t>tasks</w:t>
            </w:r>
            <w:r w:rsidR="0077789D" w:rsidRPr="00480F59">
              <w:rPr>
                <w:color w:val="000000" w:themeColor="text1"/>
              </w:rPr>
              <w:t xml:space="preserve"> regarding adherence to collective systems for managing photovoltaic waste, including</w:t>
            </w:r>
            <w:r>
              <w:rPr>
                <w:color w:val="000000" w:themeColor="text1"/>
              </w:rPr>
              <w:t xml:space="preserve"> the</w:t>
            </w:r>
            <w:r w:rsidR="0077789D" w:rsidRPr="00480F59">
              <w:rPr>
                <w:color w:val="000000" w:themeColor="text1"/>
              </w:rPr>
              <w:t xml:space="preserve"> tracking registered panel serial numbers and quantities of panels managed or disposed</w:t>
            </w:r>
            <w:r>
              <w:rPr>
                <w:color w:val="000000" w:themeColor="text1"/>
              </w:rPr>
              <w:t>;</w:t>
            </w:r>
          </w:p>
          <w:p w14:paraId="2C2128DB" w14:textId="6E3ADC8F" w:rsidR="00093CA9" w:rsidRPr="00480F59" w:rsidRDefault="00480F59" w:rsidP="00480F59">
            <w:pPr>
              <w:pStyle w:val="Paragrafoelenco"/>
              <w:keepNext/>
              <w:numPr>
                <w:ilvl w:val="0"/>
                <w:numId w:val="51"/>
              </w:numPr>
              <w:ind w:left="1077"/>
              <w:contextualSpacing w:val="0"/>
              <w:jc w:val="both"/>
              <w:rPr>
                <w:color w:val="000000" w:themeColor="text1"/>
              </w:rPr>
            </w:pPr>
            <w:r>
              <w:rPr>
                <w:color w:val="000000" w:themeColor="text1"/>
              </w:rPr>
              <w:t>e</w:t>
            </w:r>
            <w:r w:rsidR="0077789D" w:rsidRPr="00480F59">
              <w:rPr>
                <w:color w:val="000000" w:themeColor="text1"/>
              </w:rPr>
              <w:t xml:space="preserve">lectricity </w:t>
            </w:r>
            <w:r>
              <w:rPr>
                <w:color w:val="000000" w:themeColor="text1"/>
              </w:rPr>
              <w:t>g</w:t>
            </w:r>
            <w:r w:rsidR="0077789D" w:rsidRPr="00480F59">
              <w:rPr>
                <w:color w:val="000000" w:themeColor="text1"/>
              </w:rPr>
              <w:t xml:space="preserve">rid </w:t>
            </w:r>
            <w:r>
              <w:rPr>
                <w:color w:val="000000" w:themeColor="text1"/>
              </w:rPr>
              <w:t>d</w:t>
            </w:r>
            <w:r w:rsidR="0077789D" w:rsidRPr="00480F59">
              <w:rPr>
                <w:color w:val="000000" w:themeColor="text1"/>
              </w:rPr>
              <w:t xml:space="preserve">evelopment </w:t>
            </w:r>
            <w:r>
              <w:rPr>
                <w:color w:val="000000" w:themeColor="text1"/>
              </w:rPr>
              <w:t>m</w:t>
            </w:r>
            <w:r w:rsidR="0077789D" w:rsidRPr="00480F59">
              <w:rPr>
                <w:color w:val="000000" w:themeColor="text1"/>
              </w:rPr>
              <w:t xml:space="preserve">onitoring: </w:t>
            </w:r>
            <w:r>
              <w:rPr>
                <w:color w:val="000000" w:themeColor="text1"/>
                <w:lang w:val="en-US"/>
              </w:rPr>
              <w:t>A</w:t>
            </w:r>
            <w:r w:rsidR="008517CF" w:rsidRPr="00480F59">
              <w:rPr>
                <w:color w:val="000000" w:themeColor="text1"/>
                <w:lang w:val="en-US"/>
              </w:rPr>
              <w:t>rticle 4</w:t>
            </w:r>
            <w:r>
              <w:rPr>
                <w:color w:val="000000" w:themeColor="text1"/>
                <w:lang w:val="en-US"/>
              </w:rPr>
              <w:t xml:space="preserve"> requires</w:t>
            </w:r>
            <w:r w:rsidR="008517CF" w:rsidRPr="00480F59">
              <w:rPr>
                <w:color w:val="000000" w:themeColor="text1"/>
                <w:lang w:val="en-US"/>
              </w:rPr>
              <w:t xml:space="preserve"> Terna S.p.A.</w:t>
            </w:r>
            <w:r>
              <w:rPr>
                <w:color w:val="000000" w:themeColor="text1"/>
                <w:lang w:val="en-US"/>
              </w:rPr>
              <w:t xml:space="preserve"> (the Italian national grid operator)</w:t>
            </w:r>
            <w:r w:rsidR="008517CF" w:rsidRPr="00480F59">
              <w:rPr>
                <w:color w:val="000000" w:themeColor="text1"/>
                <w:lang w:val="en-US"/>
              </w:rPr>
              <w:t xml:space="preserve"> to provide the GSE with data</w:t>
            </w:r>
            <w:r w:rsidR="002A0B72" w:rsidRPr="00480F59">
              <w:rPr>
                <w:color w:val="000000" w:themeColor="text1"/>
                <w:lang w:val="en-US"/>
              </w:rPr>
              <w:t xml:space="preserve"> </w:t>
            </w:r>
            <w:r w:rsidR="008517CF" w:rsidRPr="00480F59">
              <w:rPr>
                <w:color w:val="000000" w:themeColor="text1"/>
                <w:lang w:val="en-US"/>
              </w:rPr>
              <w:t>on the development of the national electricity transmission network and connection requests for renewable plants</w:t>
            </w:r>
            <w:r>
              <w:rPr>
                <w:color w:val="000000" w:themeColor="text1"/>
                <w:lang w:val="en-US"/>
              </w:rPr>
              <w:t xml:space="preserve">, while mandating </w:t>
            </w:r>
            <w:r w:rsidR="008517CF" w:rsidRPr="00480F59">
              <w:rPr>
                <w:color w:val="000000" w:themeColor="text1"/>
                <w:lang w:val="en-US"/>
              </w:rPr>
              <w:t xml:space="preserve">GSE </w:t>
            </w:r>
            <w:r>
              <w:rPr>
                <w:color w:val="000000" w:themeColor="text1"/>
                <w:lang w:val="en-US"/>
              </w:rPr>
              <w:t xml:space="preserve">to reflect </w:t>
            </w:r>
            <w:r w:rsidR="008517CF" w:rsidRPr="00480F59">
              <w:rPr>
                <w:color w:val="000000" w:themeColor="text1"/>
                <w:lang w:val="en-US"/>
              </w:rPr>
              <w:t xml:space="preserve">this information </w:t>
            </w:r>
            <w:r>
              <w:rPr>
                <w:color w:val="000000" w:themeColor="text1"/>
                <w:lang w:val="en-US"/>
              </w:rPr>
              <w:t>into</w:t>
            </w:r>
            <w:r w:rsidR="008517CF" w:rsidRPr="00480F59">
              <w:rPr>
                <w:color w:val="000000" w:themeColor="text1"/>
                <w:lang w:val="en-US"/>
              </w:rPr>
              <w:t xml:space="preserve"> a dedicated digital platform for oversight purposes</w:t>
            </w:r>
            <w:r>
              <w:rPr>
                <w:color w:val="000000" w:themeColor="text1"/>
                <w:lang w:val="en-US"/>
              </w:rPr>
              <w:t xml:space="preserve"> to be accessed by competent authorities.</w:t>
            </w:r>
          </w:p>
        </w:tc>
      </w:tr>
    </w:tbl>
    <w:p w14:paraId="6F36141D" w14:textId="193F21DA" w:rsidR="005F3137" w:rsidRDefault="005F3137"/>
    <w:p w14:paraId="4E5E0234" w14:textId="5F707638" w:rsidR="00A40404" w:rsidRDefault="005E50FD" w:rsidP="00A40404">
      <w:pPr>
        <w:pStyle w:val="Tito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C92A81"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C92A81" w:rsidRDefault="00107CE2" w:rsidP="00DD3144">
            <w:pPr>
              <w:rPr>
                <w:lang w:val="fr-FR"/>
              </w:rPr>
            </w:pPr>
            <w:r w:rsidRPr="00C92A81">
              <w:rPr>
                <w:lang w:val="fr-FR"/>
              </w:rPr>
              <w:t>Minimum revenue (Enter minimum revenue)</w:t>
            </w:r>
          </w:p>
        </w:tc>
        <w:tc>
          <w:tcPr>
            <w:tcW w:w="4910" w:type="dxa"/>
            <w:gridSpan w:val="7"/>
            <w:shd w:val="clear" w:color="auto" w:fill="auto"/>
            <w:vAlign w:val="center"/>
          </w:tcPr>
          <w:p w14:paraId="2518BD70" w14:textId="77777777" w:rsidR="00524D54" w:rsidRPr="00C92A81" w:rsidRDefault="00524D54" w:rsidP="00DD3144">
            <w:pPr>
              <w:rPr>
                <w:lang w:val="fr-FR"/>
              </w:rPr>
            </w:pPr>
          </w:p>
        </w:tc>
      </w:tr>
      <w:tr w:rsidR="00524D54" w:rsidRPr="00C92A8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olo2"/>
      </w:pPr>
      <w:bookmarkStart w:id="4" w:name="_Toc198223603"/>
      <w:r>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C92A81"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C92A81" w:rsidRDefault="00B0479E" w:rsidP="00DD3144">
            <w:pPr>
              <w:rPr>
                <w:lang w:val="fr-FR"/>
              </w:rPr>
            </w:pPr>
            <w:r w:rsidRPr="00C92A81">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C92A81"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 w:name="_Toc198223605"/>
      <w:r>
        <w:lastRenderedPageBreak/>
        <w:t>Domain 2: Transition Planning</w:t>
      </w:r>
      <w:bookmarkEnd w:id="6"/>
    </w:p>
    <w:p w14:paraId="0CA57B64" w14:textId="2923536F"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1638521" w:rsidR="00C4670C" w:rsidRPr="00C37D48" w:rsidRDefault="00480F59"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2B339F65" w:rsidR="00C4670C" w:rsidRPr="00C37D48" w:rsidRDefault="00480F59"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738D04F" w:rsidR="00C4670C" w:rsidRPr="00C37D48" w:rsidRDefault="00480F59"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1D1CA27B" w:rsidR="00C4670C" w:rsidRPr="00C37D48" w:rsidRDefault="00480F59"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207B9EAB" w:rsidR="00C4670C" w:rsidRPr="00C37D48" w:rsidRDefault="00480F59"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265EC1F" w:rsidR="00C4670C" w:rsidRPr="00C37D48" w:rsidRDefault="00480F59"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66F133EB" w:rsidR="00C4670C" w:rsidRPr="00C37D48" w:rsidRDefault="00480F59"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4F58027" w:rsidR="00C4670C" w:rsidRPr="00C37D48" w:rsidRDefault="00480F59"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2FBD51E1" w:rsidR="00C4670C" w:rsidRPr="00C37D48" w:rsidRDefault="00480F59"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049F13E8" w:rsidR="00C4670C" w:rsidRPr="00C37D48" w:rsidRDefault="00480F59"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62289EE7" w:rsidR="00C4670C" w:rsidRPr="00C37D48" w:rsidRDefault="00480F59"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0C28E0CC" w:rsidR="00C4670C" w:rsidRPr="00C37D48" w:rsidRDefault="00480F59"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4F523067" w:rsidR="00C4670C" w:rsidRPr="00C37D48" w:rsidRDefault="00480F59"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1CDBD0E0"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37E8F0F3"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E70705E"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3A93BB0A"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507B2FE5"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20E9460D"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57D32044" w:rsidR="004F276F" w:rsidRPr="00C37D48" w:rsidRDefault="00480F59"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11188B67" w:rsidR="004F276F" w:rsidRPr="00C37D48" w:rsidRDefault="00480F59"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0907D776" w:rsidR="004F276F" w:rsidRPr="00C37D48" w:rsidRDefault="00480F59"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4C53F7B" w:rsidR="004F276F" w:rsidRPr="00C37D48" w:rsidRDefault="00480F59"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562AFB3B" w:rsidR="004F276F" w:rsidRPr="00C37D48" w:rsidRDefault="00480F59"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1D1FCC68" w:rsidR="004F276F" w:rsidRPr="00C37D48" w:rsidRDefault="00480F59" w:rsidP="00C37D48">
            <w:pPr>
              <w:rPr>
                <w:rFonts w:ascii="Calibri" w:hAnsi="Calibri" w:cs="Calibri"/>
              </w:rPr>
            </w:pPr>
            <w:r>
              <w:rPr>
                <w:rFonts w:ascii="Calibri" w:hAnsi="Calibri" w:cs="Calibri"/>
              </w:rPr>
              <w:t>X</w:t>
            </w:r>
          </w:p>
        </w:tc>
      </w:tr>
      <w:tr w:rsidR="005815AF" w:rsidRPr="004F276F" w14:paraId="5ED04E0A" w14:textId="77777777" w:rsidTr="006F1F61">
        <w:trPr>
          <w:trHeight w:val="300"/>
        </w:trPr>
        <w:tc>
          <w:tcPr>
            <w:tcW w:w="1066" w:type="dxa"/>
            <w:vAlign w:val="center"/>
          </w:tcPr>
          <w:p w14:paraId="7FC07618" w14:textId="13BED12A" w:rsidR="005815AF" w:rsidRPr="00C37D48" w:rsidRDefault="005815AF" w:rsidP="005815AF">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5815AF" w:rsidRPr="00C37D48" w:rsidRDefault="005815AF" w:rsidP="005815AF">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5815AF" w:rsidRPr="00C37D48" w:rsidRDefault="005815AF" w:rsidP="005815AF">
            <w:pPr>
              <w:rPr>
                <w:rFonts w:ascii="Calibri" w:hAnsi="Calibri" w:cs="Calibri"/>
              </w:rPr>
            </w:pPr>
          </w:p>
        </w:tc>
        <w:tc>
          <w:tcPr>
            <w:tcW w:w="1614" w:type="dxa"/>
            <w:vAlign w:val="center"/>
          </w:tcPr>
          <w:p w14:paraId="0EB7FBC4" w14:textId="77777777" w:rsidR="005815AF" w:rsidRPr="00C37D48" w:rsidRDefault="005815AF" w:rsidP="005815AF">
            <w:pPr>
              <w:rPr>
                <w:rFonts w:ascii="Calibri" w:hAnsi="Calibri" w:cs="Calibri"/>
              </w:rPr>
            </w:pPr>
          </w:p>
        </w:tc>
        <w:tc>
          <w:tcPr>
            <w:tcW w:w="1664" w:type="dxa"/>
          </w:tcPr>
          <w:p w14:paraId="43423AA3" w14:textId="039F63AD" w:rsidR="005815AF" w:rsidRPr="00C37D48" w:rsidRDefault="00480F59" w:rsidP="005815AF">
            <w:pPr>
              <w:rPr>
                <w:rFonts w:ascii="Calibri" w:hAnsi="Calibri" w:cs="Calibri"/>
              </w:rPr>
            </w:pPr>
            <w:r>
              <w:rPr>
                <w:rFonts w:ascii="Calibri" w:hAnsi="Calibri" w:cs="Calibri"/>
              </w:rPr>
              <w:t>X</w:t>
            </w:r>
          </w:p>
        </w:tc>
      </w:tr>
      <w:tr w:rsidR="005815AF" w:rsidRPr="004F276F" w14:paraId="6AC1CE34" w14:textId="77777777" w:rsidTr="006F1F61">
        <w:trPr>
          <w:trHeight w:val="22"/>
        </w:trPr>
        <w:tc>
          <w:tcPr>
            <w:tcW w:w="1066" w:type="dxa"/>
            <w:vAlign w:val="center"/>
          </w:tcPr>
          <w:p w14:paraId="784EB2C4" w14:textId="13A2F44F" w:rsidR="005815AF" w:rsidRPr="00C37D48" w:rsidRDefault="005815AF" w:rsidP="005815AF">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5815AF" w:rsidRPr="00C37D48" w:rsidRDefault="005815AF" w:rsidP="005815AF">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5815AF" w:rsidRPr="00C37D48" w:rsidRDefault="005815AF" w:rsidP="005815AF">
            <w:pPr>
              <w:rPr>
                <w:rFonts w:ascii="Calibri" w:hAnsi="Calibri" w:cs="Calibri"/>
              </w:rPr>
            </w:pPr>
          </w:p>
        </w:tc>
        <w:tc>
          <w:tcPr>
            <w:tcW w:w="1614" w:type="dxa"/>
            <w:vAlign w:val="center"/>
          </w:tcPr>
          <w:p w14:paraId="06ABB9B5" w14:textId="77777777" w:rsidR="005815AF" w:rsidRPr="00C37D48" w:rsidRDefault="005815AF" w:rsidP="005815AF">
            <w:pPr>
              <w:rPr>
                <w:rFonts w:ascii="Calibri" w:hAnsi="Calibri" w:cs="Calibri"/>
              </w:rPr>
            </w:pPr>
          </w:p>
        </w:tc>
        <w:tc>
          <w:tcPr>
            <w:tcW w:w="1664" w:type="dxa"/>
          </w:tcPr>
          <w:p w14:paraId="04FFF760" w14:textId="280EEA60" w:rsidR="005815AF" w:rsidRPr="00C37D48" w:rsidRDefault="00480F59" w:rsidP="005815AF">
            <w:pPr>
              <w:rPr>
                <w:rFonts w:ascii="Calibri" w:hAnsi="Calibri" w:cs="Calibri"/>
              </w:rPr>
            </w:pPr>
            <w:r>
              <w:rPr>
                <w:rFonts w:ascii="Calibri" w:hAnsi="Calibri" w:cs="Calibri"/>
              </w:rPr>
              <w:t>X</w:t>
            </w:r>
          </w:p>
        </w:tc>
      </w:tr>
      <w:tr w:rsidR="005815AF" w:rsidRPr="004F276F" w14:paraId="5D34138C" w14:textId="77777777" w:rsidTr="006F1F61">
        <w:trPr>
          <w:trHeight w:val="300"/>
        </w:trPr>
        <w:tc>
          <w:tcPr>
            <w:tcW w:w="1066" w:type="dxa"/>
            <w:vAlign w:val="center"/>
          </w:tcPr>
          <w:p w14:paraId="281080CD" w14:textId="5B5BB3DB" w:rsidR="005815AF" w:rsidRPr="00C37D48" w:rsidRDefault="005815AF" w:rsidP="005815AF">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5815AF" w:rsidRPr="00C37D48" w:rsidRDefault="005815AF" w:rsidP="005815AF">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5815AF" w:rsidRPr="00C37D48" w:rsidRDefault="005815AF" w:rsidP="005815AF">
            <w:pPr>
              <w:rPr>
                <w:rFonts w:ascii="Calibri" w:hAnsi="Calibri" w:cs="Calibri"/>
              </w:rPr>
            </w:pPr>
          </w:p>
        </w:tc>
        <w:tc>
          <w:tcPr>
            <w:tcW w:w="1614" w:type="dxa"/>
            <w:vAlign w:val="center"/>
          </w:tcPr>
          <w:p w14:paraId="75A819AC" w14:textId="77777777" w:rsidR="005815AF" w:rsidRPr="00C37D48" w:rsidRDefault="005815AF" w:rsidP="005815AF">
            <w:pPr>
              <w:rPr>
                <w:rFonts w:ascii="Calibri" w:hAnsi="Calibri" w:cs="Calibri"/>
              </w:rPr>
            </w:pPr>
          </w:p>
        </w:tc>
        <w:tc>
          <w:tcPr>
            <w:tcW w:w="1664" w:type="dxa"/>
          </w:tcPr>
          <w:p w14:paraId="4CEDE341" w14:textId="5153C192" w:rsidR="005815AF" w:rsidRPr="00C37D48" w:rsidRDefault="00480F59" w:rsidP="005815AF">
            <w:pPr>
              <w:rPr>
                <w:rFonts w:ascii="Calibri" w:hAnsi="Calibri" w:cs="Calibri"/>
              </w:rPr>
            </w:pPr>
            <w:r>
              <w:rPr>
                <w:rFonts w:ascii="Calibri" w:hAnsi="Calibri" w:cs="Calibri"/>
              </w:rPr>
              <w:t>X</w:t>
            </w:r>
          </w:p>
        </w:tc>
      </w:tr>
      <w:tr w:rsidR="005815AF" w:rsidRPr="004F276F" w14:paraId="356DBC14" w14:textId="77777777" w:rsidTr="006F1F61">
        <w:trPr>
          <w:trHeight w:val="22"/>
        </w:trPr>
        <w:tc>
          <w:tcPr>
            <w:tcW w:w="1066" w:type="dxa"/>
            <w:vAlign w:val="center"/>
          </w:tcPr>
          <w:p w14:paraId="31DEC105" w14:textId="4004A4A7" w:rsidR="005815AF" w:rsidRPr="00C37D48" w:rsidRDefault="005815AF" w:rsidP="005815AF">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5815AF" w:rsidRPr="00C37D48" w:rsidRDefault="005815AF" w:rsidP="005815AF">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5815AF" w:rsidRPr="00C37D48" w:rsidRDefault="005815AF" w:rsidP="005815AF">
            <w:pPr>
              <w:rPr>
                <w:rFonts w:ascii="Calibri" w:hAnsi="Calibri" w:cs="Calibri"/>
              </w:rPr>
            </w:pPr>
          </w:p>
        </w:tc>
        <w:tc>
          <w:tcPr>
            <w:tcW w:w="1614" w:type="dxa"/>
            <w:vAlign w:val="center"/>
          </w:tcPr>
          <w:p w14:paraId="54DDFC7E" w14:textId="77777777" w:rsidR="005815AF" w:rsidRPr="00C37D48" w:rsidRDefault="005815AF" w:rsidP="005815AF">
            <w:pPr>
              <w:rPr>
                <w:rFonts w:ascii="Calibri" w:hAnsi="Calibri" w:cs="Calibri"/>
              </w:rPr>
            </w:pPr>
          </w:p>
        </w:tc>
        <w:tc>
          <w:tcPr>
            <w:tcW w:w="1664" w:type="dxa"/>
          </w:tcPr>
          <w:p w14:paraId="632C4C08" w14:textId="201FEC8F" w:rsidR="005815AF" w:rsidRPr="00C37D48" w:rsidRDefault="00480F59" w:rsidP="005815AF">
            <w:pPr>
              <w:rPr>
                <w:rFonts w:ascii="Calibri" w:hAnsi="Calibri" w:cs="Calibri"/>
              </w:rPr>
            </w:pPr>
            <w:r>
              <w:rPr>
                <w:rFonts w:ascii="Calibri" w:hAnsi="Calibri" w:cs="Calibri"/>
              </w:rPr>
              <w:t>X</w:t>
            </w:r>
          </w:p>
        </w:tc>
      </w:tr>
      <w:tr w:rsidR="005815AF" w:rsidRPr="004F276F" w14:paraId="6A3AD31E" w14:textId="77777777" w:rsidTr="006F1F61">
        <w:trPr>
          <w:trHeight w:val="300"/>
        </w:trPr>
        <w:tc>
          <w:tcPr>
            <w:tcW w:w="1066" w:type="dxa"/>
            <w:vAlign w:val="center"/>
          </w:tcPr>
          <w:p w14:paraId="4DD517B1" w14:textId="25DB19E1" w:rsidR="005815AF" w:rsidRPr="00C37D48" w:rsidRDefault="005815AF" w:rsidP="005815AF">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5815AF" w:rsidRPr="00C37D48" w:rsidRDefault="005815AF" w:rsidP="005815AF">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5815AF" w:rsidRPr="00C37D48" w:rsidRDefault="005815AF" w:rsidP="005815AF">
            <w:pPr>
              <w:rPr>
                <w:rFonts w:ascii="Calibri" w:hAnsi="Calibri" w:cs="Calibri"/>
              </w:rPr>
            </w:pPr>
          </w:p>
        </w:tc>
        <w:tc>
          <w:tcPr>
            <w:tcW w:w="1614" w:type="dxa"/>
            <w:vAlign w:val="center"/>
          </w:tcPr>
          <w:p w14:paraId="6B38F8D5" w14:textId="77777777" w:rsidR="005815AF" w:rsidRPr="00C37D48" w:rsidRDefault="005815AF" w:rsidP="005815AF">
            <w:pPr>
              <w:rPr>
                <w:rFonts w:ascii="Calibri" w:hAnsi="Calibri" w:cs="Calibri"/>
              </w:rPr>
            </w:pPr>
          </w:p>
        </w:tc>
        <w:tc>
          <w:tcPr>
            <w:tcW w:w="1664" w:type="dxa"/>
          </w:tcPr>
          <w:p w14:paraId="03AEF6B3" w14:textId="72B6E394" w:rsidR="005815AF" w:rsidRPr="00C37D48" w:rsidRDefault="00480F59" w:rsidP="005815AF">
            <w:pPr>
              <w:rPr>
                <w:rFonts w:ascii="Calibri" w:hAnsi="Calibri" w:cs="Calibri"/>
              </w:rPr>
            </w:pPr>
            <w:r>
              <w:rPr>
                <w:rFonts w:ascii="Calibri" w:hAnsi="Calibri" w:cs="Calibri"/>
              </w:rPr>
              <w:t>X</w:t>
            </w:r>
          </w:p>
        </w:tc>
      </w:tr>
      <w:tr w:rsidR="005815AF" w:rsidRPr="004F276F" w14:paraId="60BF5549" w14:textId="77777777" w:rsidTr="006F1F61">
        <w:trPr>
          <w:trHeight w:val="300"/>
        </w:trPr>
        <w:tc>
          <w:tcPr>
            <w:tcW w:w="1066" w:type="dxa"/>
            <w:vAlign w:val="center"/>
          </w:tcPr>
          <w:p w14:paraId="6DC21889" w14:textId="054BD63C" w:rsidR="005815AF" w:rsidRPr="00C37D48" w:rsidRDefault="005815AF" w:rsidP="005815AF">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5815AF" w:rsidRPr="00C37D48" w:rsidRDefault="005815AF" w:rsidP="005815AF">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5815AF" w:rsidRPr="00C37D48" w:rsidRDefault="005815AF" w:rsidP="005815AF">
            <w:pPr>
              <w:rPr>
                <w:rFonts w:ascii="Calibri" w:hAnsi="Calibri" w:cs="Calibri"/>
              </w:rPr>
            </w:pPr>
          </w:p>
        </w:tc>
        <w:tc>
          <w:tcPr>
            <w:tcW w:w="1614" w:type="dxa"/>
            <w:vAlign w:val="center"/>
          </w:tcPr>
          <w:p w14:paraId="73387546" w14:textId="77777777" w:rsidR="005815AF" w:rsidRPr="00C37D48" w:rsidRDefault="005815AF" w:rsidP="005815AF">
            <w:pPr>
              <w:rPr>
                <w:rFonts w:ascii="Calibri" w:hAnsi="Calibri" w:cs="Calibri"/>
              </w:rPr>
            </w:pPr>
          </w:p>
        </w:tc>
        <w:tc>
          <w:tcPr>
            <w:tcW w:w="1664" w:type="dxa"/>
          </w:tcPr>
          <w:p w14:paraId="57F80407" w14:textId="73239549" w:rsidR="005815AF" w:rsidRPr="00C37D48" w:rsidRDefault="00480F59" w:rsidP="005815AF">
            <w:pPr>
              <w:rPr>
                <w:rFonts w:ascii="Calibri" w:hAnsi="Calibri" w:cs="Calibri"/>
              </w:rPr>
            </w:pPr>
            <w:r>
              <w:rPr>
                <w:rFonts w:ascii="Calibri" w:hAnsi="Calibri" w:cs="Calibri"/>
              </w:rPr>
              <w:t>X</w:t>
            </w:r>
          </w:p>
        </w:tc>
      </w:tr>
      <w:tr w:rsidR="005815AF" w:rsidRPr="004F276F" w14:paraId="735C512E" w14:textId="77777777" w:rsidTr="006F1F61">
        <w:trPr>
          <w:trHeight w:val="300"/>
        </w:trPr>
        <w:tc>
          <w:tcPr>
            <w:tcW w:w="1066" w:type="dxa"/>
            <w:vAlign w:val="center"/>
          </w:tcPr>
          <w:p w14:paraId="2737BC12" w14:textId="7B76CEB3" w:rsidR="005815AF" w:rsidRPr="00C37D48" w:rsidRDefault="005815AF" w:rsidP="005815AF">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5815AF" w:rsidRPr="00C37D48" w:rsidRDefault="005815AF" w:rsidP="005815AF">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5815AF" w:rsidRPr="00C37D48" w:rsidRDefault="005815AF" w:rsidP="005815AF">
            <w:pPr>
              <w:rPr>
                <w:rFonts w:ascii="Calibri" w:hAnsi="Calibri" w:cs="Calibri"/>
              </w:rPr>
            </w:pPr>
          </w:p>
        </w:tc>
        <w:tc>
          <w:tcPr>
            <w:tcW w:w="1614" w:type="dxa"/>
            <w:vAlign w:val="center"/>
          </w:tcPr>
          <w:p w14:paraId="0471519E" w14:textId="77777777" w:rsidR="005815AF" w:rsidRPr="00C37D48" w:rsidRDefault="005815AF" w:rsidP="005815AF">
            <w:pPr>
              <w:rPr>
                <w:rFonts w:ascii="Calibri" w:hAnsi="Calibri" w:cs="Calibri"/>
              </w:rPr>
            </w:pPr>
          </w:p>
        </w:tc>
        <w:tc>
          <w:tcPr>
            <w:tcW w:w="1664" w:type="dxa"/>
          </w:tcPr>
          <w:p w14:paraId="0A54D42C" w14:textId="5889BB1F" w:rsidR="005815AF" w:rsidRPr="00C37D48" w:rsidRDefault="00480F59" w:rsidP="005815AF">
            <w:pPr>
              <w:rPr>
                <w:rFonts w:ascii="Calibri" w:hAnsi="Calibri" w:cs="Calibri"/>
              </w:rPr>
            </w:pPr>
            <w:r>
              <w:rPr>
                <w:rFonts w:ascii="Calibri" w:hAnsi="Calibri" w:cs="Calibri"/>
              </w:rPr>
              <w:t>X</w:t>
            </w:r>
          </w:p>
        </w:tc>
      </w:tr>
      <w:tr w:rsidR="005815AF" w:rsidRPr="004F276F" w14:paraId="5632C5B1" w14:textId="77777777" w:rsidTr="006F1F61">
        <w:trPr>
          <w:trHeight w:val="300"/>
        </w:trPr>
        <w:tc>
          <w:tcPr>
            <w:tcW w:w="1066" w:type="dxa"/>
            <w:vAlign w:val="center"/>
          </w:tcPr>
          <w:p w14:paraId="37A35091" w14:textId="39851675" w:rsidR="005815AF" w:rsidRPr="00C37D48" w:rsidRDefault="005815AF" w:rsidP="005815AF">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14:paraId="0F569216" w14:textId="77777777" w:rsidR="005815AF" w:rsidRPr="00C37D48" w:rsidRDefault="005815AF" w:rsidP="005815AF">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5815AF" w:rsidRPr="00C37D48" w:rsidRDefault="005815AF" w:rsidP="005815AF">
            <w:pPr>
              <w:rPr>
                <w:rFonts w:ascii="Calibri" w:hAnsi="Calibri" w:cs="Calibri"/>
              </w:rPr>
            </w:pPr>
          </w:p>
        </w:tc>
        <w:tc>
          <w:tcPr>
            <w:tcW w:w="1614" w:type="dxa"/>
            <w:vAlign w:val="center"/>
          </w:tcPr>
          <w:p w14:paraId="33236B6A" w14:textId="77777777" w:rsidR="005815AF" w:rsidRPr="00C37D48" w:rsidRDefault="005815AF" w:rsidP="005815AF">
            <w:pPr>
              <w:rPr>
                <w:rFonts w:ascii="Calibri" w:hAnsi="Calibri" w:cs="Calibri"/>
              </w:rPr>
            </w:pPr>
          </w:p>
        </w:tc>
        <w:tc>
          <w:tcPr>
            <w:tcW w:w="1664" w:type="dxa"/>
          </w:tcPr>
          <w:p w14:paraId="70DC804C" w14:textId="7FF305E0" w:rsidR="005815AF" w:rsidRPr="00C37D48" w:rsidRDefault="00480F59" w:rsidP="005815AF">
            <w:pPr>
              <w:rPr>
                <w:rFonts w:ascii="Calibri" w:hAnsi="Calibri" w:cs="Calibri"/>
              </w:rPr>
            </w:pPr>
            <w:r>
              <w:rPr>
                <w:rFonts w:ascii="Calibri" w:hAnsi="Calibri" w:cs="Calibri"/>
              </w:rPr>
              <w:t>X</w:t>
            </w:r>
          </w:p>
        </w:tc>
      </w:tr>
      <w:tr w:rsidR="005815AF" w:rsidRPr="004F276F" w14:paraId="7B0B3669" w14:textId="77777777" w:rsidTr="006F1F61">
        <w:trPr>
          <w:trHeight w:val="300"/>
        </w:trPr>
        <w:tc>
          <w:tcPr>
            <w:tcW w:w="1066" w:type="dxa"/>
            <w:vAlign w:val="center"/>
          </w:tcPr>
          <w:p w14:paraId="74D6E84C" w14:textId="4CADFEAA" w:rsidR="005815AF" w:rsidRPr="00C37D48" w:rsidRDefault="005815AF" w:rsidP="005815AF">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5815AF" w:rsidRPr="00C37D48" w:rsidRDefault="005815AF" w:rsidP="005815AF">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5815AF" w:rsidRPr="00C37D48" w:rsidRDefault="005815AF" w:rsidP="005815AF">
            <w:pPr>
              <w:rPr>
                <w:rFonts w:ascii="Calibri" w:hAnsi="Calibri" w:cs="Calibri"/>
              </w:rPr>
            </w:pPr>
          </w:p>
        </w:tc>
        <w:tc>
          <w:tcPr>
            <w:tcW w:w="1614" w:type="dxa"/>
            <w:vAlign w:val="center"/>
          </w:tcPr>
          <w:p w14:paraId="76431973" w14:textId="77777777" w:rsidR="005815AF" w:rsidRPr="00C37D48" w:rsidRDefault="005815AF" w:rsidP="005815AF">
            <w:pPr>
              <w:rPr>
                <w:rFonts w:ascii="Calibri" w:hAnsi="Calibri" w:cs="Calibri"/>
              </w:rPr>
            </w:pPr>
          </w:p>
        </w:tc>
        <w:tc>
          <w:tcPr>
            <w:tcW w:w="1664" w:type="dxa"/>
          </w:tcPr>
          <w:p w14:paraId="0734436C" w14:textId="5D2D2D4B" w:rsidR="005815AF" w:rsidRPr="00C37D48" w:rsidRDefault="00480F59" w:rsidP="005815AF">
            <w:pPr>
              <w:rPr>
                <w:rFonts w:ascii="Calibri" w:hAnsi="Calibri" w:cs="Calibri"/>
              </w:rPr>
            </w:pPr>
            <w:r>
              <w:rPr>
                <w:rFonts w:ascii="Calibri" w:hAnsi="Calibri" w:cs="Calibri"/>
              </w:rPr>
              <w:t>X</w:t>
            </w:r>
          </w:p>
        </w:tc>
      </w:tr>
      <w:tr w:rsidR="005815AF" w:rsidRPr="004F276F" w14:paraId="3B5A833D" w14:textId="77777777" w:rsidTr="006F1F61">
        <w:trPr>
          <w:trHeight w:val="300"/>
        </w:trPr>
        <w:tc>
          <w:tcPr>
            <w:tcW w:w="1066" w:type="dxa"/>
            <w:vAlign w:val="center"/>
          </w:tcPr>
          <w:p w14:paraId="7833527A" w14:textId="203C1465" w:rsidR="005815AF" w:rsidRPr="00C37D48" w:rsidRDefault="005815AF" w:rsidP="005815AF">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5815AF" w:rsidRPr="00C37D48" w:rsidRDefault="005815AF" w:rsidP="005815AF">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5815AF" w:rsidRPr="00C37D48" w:rsidRDefault="005815AF" w:rsidP="005815AF">
            <w:pPr>
              <w:rPr>
                <w:rFonts w:ascii="Calibri" w:hAnsi="Calibri" w:cs="Calibri"/>
              </w:rPr>
            </w:pPr>
          </w:p>
        </w:tc>
        <w:tc>
          <w:tcPr>
            <w:tcW w:w="1614" w:type="dxa"/>
            <w:vAlign w:val="center"/>
          </w:tcPr>
          <w:p w14:paraId="736155B2" w14:textId="77777777" w:rsidR="005815AF" w:rsidRPr="00C37D48" w:rsidRDefault="005815AF" w:rsidP="005815AF">
            <w:pPr>
              <w:rPr>
                <w:rFonts w:ascii="Calibri" w:hAnsi="Calibri" w:cs="Calibri"/>
              </w:rPr>
            </w:pPr>
          </w:p>
        </w:tc>
        <w:tc>
          <w:tcPr>
            <w:tcW w:w="1664" w:type="dxa"/>
          </w:tcPr>
          <w:p w14:paraId="782194E8" w14:textId="5EC2BEF6" w:rsidR="005815AF" w:rsidRPr="00C37D48" w:rsidRDefault="00480F59" w:rsidP="005815AF">
            <w:pPr>
              <w:rPr>
                <w:rFonts w:ascii="Calibri" w:hAnsi="Calibri" w:cs="Calibri"/>
              </w:rPr>
            </w:pPr>
            <w:r>
              <w:rPr>
                <w:rFonts w:ascii="Calibri" w:hAnsi="Calibri" w:cs="Calibri"/>
              </w:rPr>
              <w:t>X</w:t>
            </w:r>
          </w:p>
        </w:tc>
      </w:tr>
      <w:tr w:rsidR="005815AF" w:rsidRPr="004F276F" w14:paraId="5FB4D473" w14:textId="77777777" w:rsidTr="006F1F61">
        <w:trPr>
          <w:trHeight w:val="300"/>
        </w:trPr>
        <w:tc>
          <w:tcPr>
            <w:tcW w:w="1066" w:type="dxa"/>
            <w:vAlign w:val="center"/>
          </w:tcPr>
          <w:p w14:paraId="1A6997D9" w14:textId="2C0BF37C" w:rsidR="005815AF" w:rsidRPr="00C37D48" w:rsidRDefault="005815AF" w:rsidP="005815AF">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5815AF" w:rsidRPr="00C37D48" w:rsidRDefault="005815AF" w:rsidP="005815AF">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5815AF" w:rsidRPr="00C37D48" w:rsidRDefault="005815AF" w:rsidP="005815AF">
            <w:pPr>
              <w:rPr>
                <w:rFonts w:ascii="Calibri" w:hAnsi="Calibri" w:cs="Calibri"/>
              </w:rPr>
            </w:pPr>
          </w:p>
        </w:tc>
        <w:tc>
          <w:tcPr>
            <w:tcW w:w="1614" w:type="dxa"/>
            <w:vAlign w:val="center"/>
          </w:tcPr>
          <w:p w14:paraId="22F90C4F" w14:textId="77777777" w:rsidR="005815AF" w:rsidRPr="00C37D48" w:rsidRDefault="005815AF" w:rsidP="005815AF">
            <w:pPr>
              <w:rPr>
                <w:rFonts w:ascii="Calibri" w:hAnsi="Calibri" w:cs="Calibri"/>
              </w:rPr>
            </w:pPr>
          </w:p>
        </w:tc>
        <w:tc>
          <w:tcPr>
            <w:tcW w:w="1664" w:type="dxa"/>
          </w:tcPr>
          <w:p w14:paraId="4759EBB8" w14:textId="06C5BC95" w:rsidR="005815AF" w:rsidRPr="00C37D48" w:rsidRDefault="00480F59" w:rsidP="005815AF">
            <w:pPr>
              <w:rPr>
                <w:rFonts w:ascii="Calibri" w:hAnsi="Calibri" w:cs="Calibri"/>
              </w:rPr>
            </w:pPr>
            <w:r>
              <w:rPr>
                <w:rFonts w:ascii="Calibri" w:hAnsi="Calibri" w:cs="Calibri"/>
              </w:rPr>
              <w:t>X</w:t>
            </w:r>
          </w:p>
        </w:tc>
      </w:tr>
      <w:tr w:rsidR="005815AF" w:rsidRPr="004F276F" w14:paraId="705FEE67" w14:textId="77777777" w:rsidTr="006F1F61">
        <w:trPr>
          <w:trHeight w:val="300"/>
        </w:trPr>
        <w:tc>
          <w:tcPr>
            <w:tcW w:w="1066" w:type="dxa"/>
            <w:vAlign w:val="center"/>
          </w:tcPr>
          <w:p w14:paraId="37471B1E" w14:textId="51BFB947" w:rsidR="005815AF" w:rsidRPr="00C37D48" w:rsidRDefault="005815AF" w:rsidP="005815AF">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5815AF" w:rsidRPr="00C37D48" w:rsidRDefault="005815AF" w:rsidP="005815AF">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5815AF" w:rsidRPr="00C37D48" w:rsidRDefault="005815AF" w:rsidP="005815AF">
            <w:pPr>
              <w:rPr>
                <w:rFonts w:ascii="Calibri" w:hAnsi="Calibri" w:cs="Calibri"/>
              </w:rPr>
            </w:pPr>
          </w:p>
        </w:tc>
        <w:tc>
          <w:tcPr>
            <w:tcW w:w="1614" w:type="dxa"/>
            <w:vAlign w:val="center"/>
          </w:tcPr>
          <w:p w14:paraId="3DC46FBE" w14:textId="77777777" w:rsidR="005815AF" w:rsidRPr="00C37D48" w:rsidRDefault="005815AF" w:rsidP="005815AF">
            <w:pPr>
              <w:rPr>
                <w:rFonts w:ascii="Calibri" w:hAnsi="Calibri" w:cs="Calibri"/>
              </w:rPr>
            </w:pPr>
          </w:p>
        </w:tc>
        <w:tc>
          <w:tcPr>
            <w:tcW w:w="1664" w:type="dxa"/>
          </w:tcPr>
          <w:p w14:paraId="33FF9E12" w14:textId="1699AE34" w:rsidR="005815AF" w:rsidRPr="00C37D48" w:rsidRDefault="00480F59" w:rsidP="005815AF">
            <w:pPr>
              <w:rPr>
                <w:rFonts w:ascii="Calibri" w:hAnsi="Calibri" w:cs="Calibri"/>
              </w:rPr>
            </w:pPr>
            <w:r>
              <w:rPr>
                <w:rFonts w:ascii="Calibri" w:hAnsi="Calibri" w:cs="Calibri"/>
              </w:rPr>
              <w:t>X</w:t>
            </w:r>
          </w:p>
        </w:tc>
      </w:tr>
      <w:tr w:rsidR="005815AF" w:rsidRPr="004F276F" w14:paraId="5DDA92E6" w14:textId="77777777" w:rsidTr="006F1F61">
        <w:trPr>
          <w:trHeight w:val="300"/>
        </w:trPr>
        <w:tc>
          <w:tcPr>
            <w:tcW w:w="1066" w:type="dxa"/>
            <w:vAlign w:val="center"/>
          </w:tcPr>
          <w:p w14:paraId="2B49EBC4" w14:textId="33586B81" w:rsidR="005815AF" w:rsidRPr="00C37D48" w:rsidRDefault="005815AF" w:rsidP="005815AF">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5815AF" w:rsidRPr="00C37D48" w:rsidRDefault="005815AF" w:rsidP="005815AF">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5815AF" w:rsidRPr="00C37D48" w:rsidRDefault="005815AF" w:rsidP="005815AF">
            <w:pPr>
              <w:rPr>
                <w:rFonts w:ascii="Calibri" w:hAnsi="Calibri" w:cs="Calibri"/>
              </w:rPr>
            </w:pPr>
          </w:p>
        </w:tc>
        <w:tc>
          <w:tcPr>
            <w:tcW w:w="1614" w:type="dxa"/>
            <w:vAlign w:val="center"/>
          </w:tcPr>
          <w:p w14:paraId="1CC80A3A" w14:textId="77777777" w:rsidR="005815AF" w:rsidRPr="00C37D48" w:rsidRDefault="005815AF" w:rsidP="005815AF">
            <w:pPr>
              <w:rPr>
                <w:rFonts w:ascii="Calibri" w:hAnsi="Calibri" w:cs="Calibri"/>
              </w:rPr>
            </w:pPr>
          </w:p>
        </w:tc>
        <w:tc>
          <w:tcPr>
            <w:tcW w:w="1664" w:type="dxa"/>
          </w:tcPr>
          <w:p w14:paraId="413D0AF8" w14:textId="2210464A" w:rsidR="005815AF" w:rsidRPr="00C37D48" w:rsidRDefault="00480F59" w:rsidP="005815AF">
            <w:pPr>
              <w:rPr>
                <w:rFonts w:ascii="Calibri" w:hAnsi="Calibri" w:cs="Calibri"/>
              </w:rPr>
            </w:pPr>
            <w:r>
              <w:rPr>
                <w:rFonts w:ascii="Calibri" w:hAnsi="Calibri" w:cs="Calibri"/>
              </w:rPr>
              <w:t>X</w:t>
            </w:r>
          </w:p>
        </w:tc>
      </w:tr>
      <w:tr w:rsidR="005815AF" w:rsidRPr="004F276F" w14:paraId="094D0178" w14:textId="77777777" w:rsidTr="006F1F61">
        <w:trPr>
          <w:trHeight w:val="300"/>
        </w:trPr>
        <w:tc>
          <w:tcPr>
            <w:tcW w:w="1066" w:type="dxa"/>
            <w:vAlign w:val="center"/>
          </w:tcPr>
          <w:p w14:paraId="25427459" w14:textId="28540CDC" w:rsidR="005815AF" w:rsidRPr="00C37D48" w:rsidRDefault="005815AF" w:rsidP="005815AF">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5815AF" w:rsidRPr="00C37D48" w:rsidRDefault="005815AF" w:rsidP="005815AF">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5815AF" w:rsidRPr="00C37D48" w:rsidRDefault="005815AF" w:rsidP="005815AF">
            <w:pPr>
              <w:rPr>
                <w:rFonts w:ascii="Calibri" w:hAnsi="Calibri" w:cs="Calibri"/>
              </w:rPr>
            </w:pPr>
          </w:p>
        </w:tc>
        <w:tc>
          <w:tcPr>
            <w:tcW w:w="1614" w:type="dxa"/>
            <w:vAlign w:val="center"/>
          </w:tcPr>
          <w:p w14:paraId="42634018" w14:textId="77777777" w:rsidR="005815AF" w:rsidRPr="00C37D48" w:rsidRDefault="005815AF" w:rsidP="005815AF">
            <w:pPr>
              <w:rPr>
                <w:rFonts w:ascii="Calibri" w:hAnsi="Calibri" w:cs="Calibri"/>
              </w:rPr>
            </w:pPr>
          </w:p>
        </w:tc>
        <w:tc>
          <w:tcPr>
            <w:tcW w:w="1664" w:type="dxa"/>
          </w:tcPr>
          <w:p w14:paraId="749EC087" w14:textId="1C228127" w:rsidR="005815AF" w:rsidRPr="00C37D48" w:rsidRDefault="00480F59" w:rsidP="005815AF">
            <w:pPr>
              <w:rPr>
                <w:rFonts w:ascii="Calibri" w:hAnsi="Calibri" w:cs="Calibri"/>
              </w:rPr>
            </w:pPr>
            <w:r>
              <w:rPr>
                <w:rFonts w:ascii="Calibri" w:hAnsi="Calibri" w:cs="Calibri"/>
              </w:rPr>
              <w:t>X</w:t>
            </w:r>
          </w:p>
        </w:tc>
      </w:tr>
      <w:tr w:rsidR="005815AF" w:rsidRPr="004F276F" w14:paraId="54BC9408" w14:textId="77777777" w:rsidTr="006F1F61">
        <w:trPr>
          <w:trHeight w:val="300"/>
        </w:trPr>
        <w:tc>
          <w:tcPr>
            <w:tcW w:w="1066" w:type="dxa"/>
            <w:vAlign w:val="center"/>
          </w:tcPr>
          <w:p w14:paraId="6A3E06F9" w14:textId="6E9DD253" w:rsidR="005815AF" w:rsidRPr="00C37D48" w:rsidRDefault="005815AF" w:rsidP="005815AF">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5815AF" w:rsidRPr="00C37D48" w:rsidRDefault="005815AF" w:rsidP="005815AF">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5815AF" w:rsidRPr="00C37D48" w:rsidRDefault="005815AF" w:rsidP="005815AF">
            <w:pPr>
              <w:rPr>
                <w:rFonts w:ascii="Calibri" w:hAnsi="Calibri" w:cs="Calibri"/>
              </w:rPr>
            </w:pPr>
          </w:p>
        </w:tc>
        <w:tc>
          <w:tcPr>
            <w:tcW w:w="1614" w:type="dxa"/>
            <w:vAlign w:val="center"/>
          </w:tcPr>
          <w:p w14:paraId="4D623A2A" w14:textId="77777777" w:rsidR="005815AF" w:rsidRPr="00C37D48" w:rsidRDefault="005815AF" w:rsidP="005815AF">
            <w:pPr>
              <w:rPr>
                <w:rFonts w:ascii="Calibri" w:hAnsi="Calibri" w:cs="Calibri"/>
              </w:rPr>
            </w:pPr>
          </w:p>
        </w:tc>
        <w:tc>
          <w:tcPr>
            <w:tcW w:w="1664" w:type="dxa"/>
          </w:tcPr>
          <w:p w14:paraId="4C5E324D" w14:textId="3BFCA4C6" w:rsidR="005815AF" w:rsidRPr="00C37D48" w:rsidRDefault="00480F59" w:rsidP="005815AF">
            <w:pPr>
              <w:rPr>
                <w:rFonts w:ascii="Calibri" w:hAnsi="Calibri" w:cs="Calibri"/>
              </w:rPr>
            </w:pPr>
            <w:r>
              <w:rPr>
                <w:rFonts w:ascii="Calibri" w:hAnsi="Calibri" w:cs="Calibri"/>
              </w:rPr>
              <w:t>X</w:t>
            </w:r>
          </w:p>
        </w:tc>
      </w:tr>
      <w:tr w:rsidR="005815AF" w:rsidRPr="004F276F" w14:paraId="7A4039FD" w14:textId="77777777" w:rsidTr="006F1F61">
        <w:trPr>
          <w:trHeight w:val="22"/>
        </w:trPr>
        <w:tc>
          <w:tcPr>
            <w:tcW w:w="1066" w:type="dxa"/>
            <w:vAlign w:val="center"/>
          </w:tcPr>
          <w:p w14:paraId="6187CB80" w14:textId="45340F15" w:rsidR="005815AF" w:rsidRPr="00C37D48" w:rsidRDefault="005815AF" w:rsidP="005815AF">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5815AF" w:rsidRPr="00C37D48" w:rsidRDefault="005815AF" w:rsidP="005815AF">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5815AF" w:rsidRPr="00C37D48" w:rsidRDefault="005815AF" w:rsidP="005815AF">
            <w:pPr>
              <w:rPr>
                <w:rFonts w:ascii="Calibri" w:hAnsi="Calibri" w:cs="Calibri"/>
              </w:rPr>
            </w:pPr>
          </w:p>
        </w:tc>
        <w:tc>
          <w:tcPr>
            <w:tcW w:w="1614" w:type="dxa"/>
            <w:vAlign w:val="center"/>
          </w:tcPr>
          <w:p w14:paraId="73789922" w14:textId="77777777" w:rsidR="005815AF" w:rsidRPr="00C37D48" w:rsidRDefault="005815AF" w:rsidP="005815AF">
            <w:pPr>
              <w:rPr>
                <w:rFonts w:ascii="Calibri" w:hAnsi="Calibri" w:cs="Calibri"/>
              </w:rPr>
            </w:pPr>
          </w:p>
        </w:tc>
        <w:tc>
          <w:tcPr>
            <w:tcW w:w="1664" w:type="dxa"/>
          </w:tcPr>
          <w:p w14:paraId="7497AFCD" w14:textId="0200E540" w:rsidR="005815AF" w:rsidRPr="00C37D48" w:rsidRDefault="00480F59" w:rsidP="005815AF">
            <w:pPr>
              <w:rPr>
                <w:rFonts w:ascii="Calibri" w:hAnsi="Calibri" w:cs="Calibri"/>
              </w:rPr>
            </w:pPr>
            <w:r>
              <w:rPr>
                <w:rFonts w:ascii="Calibri" w:hAnsi="Calibri" w:cs="Calibri"/>
              </w:rPr>
              <w:t>X</w:t>
            </w:r>
          </w:p>
        </w:tc>
      </w:tr>
      <w:tr w:rsidR="005815AF" w:rsidRPr="004F276F" w14:paraId="541437E3" w14:textId="77777777" w:rsidTr="00C37D48">
        <w:trPr>
          <w:trHeight w:val="596"/>
        </w:trPr>
        <w:tc>
          <w:tcPr>
            <w:tcW w:w="1066" w:type="dxa"/>
            <w:vAlign w:val="center"/>
          </w:tcPr>
          <w:p w14:paraId="0CFD9C1E" w14:textId="0F206767" w:rsidR="005815AF" w:rsidRPr="00C37D48" w:rsidRDefault="005815AF" w:rsidP="005815AF">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5815AF" w:rsidRPr="00C37D48" w:rsidRDefault="005815AF" w:rsidP="005815AF">
            <w:pPr>
              <w:rPr>
                <w:rFonts w:ascii="Calibri" w:hAnsi="Calibri" w:cs="Calibri"/>
              </w:rPr>
            </w:pPr>
            <w:r w:rsidRPr="00C37D48">
              <w:rPr>
                <w:rFonts w:ascii="Calibri" w:hAnsi="Calibri" w:cs="Calibri"/>
              </w:rPr>
              <w:t>If “Other” selected, please explain.</w:t>
            </w:r>
          </w:p>
        </w:tc>
      </w:tr>
      <w:tr w:rsidR="005815AF" w:rsidRPr="004F276F" w14:paraId="3AEAC5BF" w14:textId="77777777" w:rsidTr="00C37D48">
        <w:trPr>
          <w:trHeight w:val="1020"/>
        </w:trPr>
        <w:tc>
          <w:tcPr>
            <w:tcW w:w="1066" w:type="dxa"/>
            <w:vAlign w:val="center"/>
          </w:tcPr>
          <w:p w14:paraId="26B0E119" w14:textId="77777777" w:rsidR="005815AF" w:rsidRPr="00C37D48" w:rsidRDefault="005815AF" w:rsidP="005815AF">
            <w:pPr>
              <w:rPr>
                <w:rFonts w:ascii="Calibri" w:hAnsi="Calibri" w:cs="Calibri"/>
              </w:rPr>
            </w:pPr>
          </w:p>
        </w:tc>
        <w:tc>
          <w:tcPr>
            <w:tcW w:w="9376" w:type="dxa"/>
            <w:gridSpan w:val="5"/>
            <w:shd w:val="clear" w:color="auto" w:fill="auto"/>
            <w:vAlign w:val="center"/>
          </w:tcPr>
          <w:p w14:paraId="6AB8498E" w14:textId="77777777" w:rsidR="005815AF" w:rsidRPr="00C37D48" w:rsidRDefault="005815AF" w:rsidP="005815AF">
            <w:pPr>
              <w:rPr>
                <w:rFonts w:ascii="Calibri" w:hAnsi="Calibri" w:cs="Calibri"/>
              </w:rPr>
            </w:pPr>
          </w:p>
        </w:tc>
      </w:tr>
      <w:tr w:rsidR="005815AF" w:rsidRPr="004F276F" w14:paraId="3CDF52E2" w14:textId="77777777" w:rsidTr="00C37D48">
        <w:trPr>
          <w:trHeight w:val="596"/>
        </w:trPr>
        <w:tc>
          <w:tcPr>
            <w:tcW w:w="1066" w:type="dxa"/>
            <w:vAlign w:val="center"/>
          </w:tcPr>
          <w:p w14:paraId="5BB0FF36" w14:textId="459F0AFF" w:rsidR="005815AF" w:rsidRPr="00C37D48" w:rsidRDefault="005815AF" w:rsidP="005815AF">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5815AF" w:rsidRPr="00C37D48" w:rsidRDefault="005815AF" w:rsidP="005815AF">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5815AF" w:rsidRPr="00C37D48" w:rsidRDefault="005815AF" w:rsidP="005815AF">
            <w:pPr>
              <w:rPr>
                <w:rFonts w:ascii="Calibri" w:hAnsi="Calibri" w:cs="Calibri"/>
              </w:rPr>
            </w:pPr>
          </w:p>
          <w:p w14:paraId="319BB0ED" w14:textId="4C346133" w:rsidR="005815AF" w:rsidRPr="00C37D48" w:rsidRDefault="005815AF" w:rsidP="005815AF">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5815AF" w:rsidRPr="004F276F" w14:paraId="51E9EEAB" w14:textId="77777777" w:rsidTr="00C37D48">
        <w:trPr>
          <w:trHeight w:val="1020"/>
        </w:trPr>
        <w:tc>
          <w:tcPr>
            <w:tcW w:w="1066" w:type="dxa"/>
            <w:vAlign w:val="center"/>
          </w:tcPr>
          <w:p w14:paraId="5E7B7953" w14:textId="77777777" w:rsidR="005815AF" w:rsidRPr="00C37D48" w:rsidRDefault="005815AF" w:rsidP="005815AF">
            <w:pPr>
              <w:rPr>
                <w:rFonts w:ascii="Calibri" w:hAnsi="Calibri" w:cs="Calibri"/>
              </w:rPr>
            </w:pPr>
          </w:p>
        </w:tc>
        <w:tc>
          <w:tcPr>
            <w:tcW w:w="9376" w:type="dxa"/>
            <w:gridSpan w:val="5"/>
            <w:shd w:val="clear" w:color="auto" w:fill="auto"/>
            <w:vAlign w:val="center"/>
          </w:tcPr>
          <w:p w14:paraId="41EA3B18" w14:textId="77777777" w:rsidR="005815AF" w:rsidRPr="00C37D48" w:rsidRDefault="005815AF" w:rsidP="005815AF">
            <w:pPr>
              <w:rPr>
                <w:rFonts w:ascii="Calibri" w:hAnsi="Calibri" w:cs="Calibri"/>
              </w:rPr>
            </w:pPr>
          </w:p>
        </w:tc>
      </w:tr>
      <w:tr w:rsidR="005815AF" w:rsidRPr="004F276F" w14:paraId="05FE2EE2" w14:textId="77777777" w:rsidTr="00C37D48">
        <w:trPr>
          <w:trHeight w:val="800"/>
        </w:trPr>
        <w:tc>
          <w:tcPr>
            <w:tcW w:w="1066" w:type="dxa"/>
            <w:vAlign w:val="center"/>
          </w:tcPr>
          <w:p w14:paraId="167605FE" w14:textId="18C0415A" w:rsidR="005815AF" w:rsidRPr="00C37D48" w:rsidRDefault="005815AF" w:rsidP="005815AF">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48D09C04" w14:textId="77777777" w:rsidR="005815AF" w:rsidRPr="00C37D48" w:rsidRDefault="005815AF" w:rsidP="005815AF">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5815AF" w:rsidRPr="004F276F" w14:paraId="3CF204AE" w14:textId="77777777" w:rsidTr="00C37D48">
        <w:trPr>
          <w:trHeight w:val="440"/>
        </w:trPr>
        <w:tc>
          <w:tcPr>
            <w:tcW w:w="1066" w:type="dxa"/>
            <w:vAlign w:val="center"/>
          </w:tcPr>
          <w:p w14:paraId="03593706" w14:textId="77777777" w:rsidR="005815AF" w:rsidRPr="00C37D48" w:rsidRDefault="005815AF" w:rsidP="005815AF">
            <w:pPr>
              <w:rPr>
                <w:rFonts w:ascii="Calibri" w:hAnsi="Calibri" w:cs="Calibri"/>
              </w:rPr>
            </w:pPr>
          </w:p>
        </w:tc>
        <w:tc>
          <w:tcPr>
            <w:tcW w:w="4482" w:type="dxa"/>
            <w:shd w:val="clear" w:color="auto" w:fill="DEEAF6" w:themeFill="accent5" w:themeFillTint="33"/>
            <w:vAlign w:val="center"/>
          </w:tcPr>
          <w:p w14:paraId="10A08706" w14:textId="77777777" w:rsidR="005815AF" w:rsidRPr="00C37D48" w:rsidRDefault="005815AF" w:rsidP="005815AF">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5815AF" w:rsidRPr="00C37D48" w:rsidRDefault="005815AF" w:rsidP="005815AF">
            <w:pPr>
              <w:rPr>
                <w:rFonts w:ascii="Calibri" w:hAnsi="Calibri" w:cs="Calibri"/>
              </w:rPr>
            </w:pPr>
            <w:r w:rsidRPr="00C37D48">
              <w:rPr>
                <w:rFonts w:ascii="Calibri" w:hAnsi="Calibri" w:cs="Calibri"/>
              </w:rPr>
              <w:t>Describe</w:t>
            </w:r>
          </w:p>
        </w:tc>
      </w:tr>
      <w:tr w:rsidR="005815AF" w:rsidRPr="004F276F" w14:paraId="621DC0BE" w14:textId="77777777" w:rsidTr="00C37D48">
        <w:trPr>
          <w:trHeight w:val="620"/>
        </w:trPr>
        <w:tc>
          <w:tcPr>
            <w:tcW w:w="1066" w:type="dxa"/>
            <w:vAlign w:val="center"/>
          </w:tcPr>
          <w:p w14:paraId="2BAA5E0E" w14:textId="36CBF575" w:rsidR="005815AF" w:rsidRPr="00C37D48" w:rsidRDefault="005815AF" w:rsidP="005815AF">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5815AF" w:rsidRPr="00C37D48" w:rsidRDefault="005815AF" w:rsidP="005815AF">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56F3CD74" w14:textId="77777777" w:rsidR="005815AF" w:rsidRPr="00C37D48" w:rsidRDefault="005815AF" w:rsidP="005815AF">
            <w:pPr>
              <w:rPr>
                <w:rFonts w:ascii="Calibri" w:hAnsi="Calibri" w:cs="Calibri"/>
              </w:rPr>
            </w:pPr>
          </w:p>
        </w:tc>
      </w:tr>
      <w:tr w:rsidR="005815AF" w:rsidRPr="00C92A81" w14:paraId="63EA218C" w14:textId="77777777" w:rsidTr="00C37D48">
        <w:trPr>
          <w:trHeight w:val="440"/>
        </w:trPr>
        <w:tc>
          <w:tcPr>
            <w:tcW w:w="1066" w:type="dxa"/>
            <w:vAlign w:val="center"/>
          </w:tcPr>
          <w:p w14:paraId="2A781E8E" w14:textId="5BDAF25E" w:rsidR="005815AF" w:rsidRPr="00C37D48" w:rsidRDefault="005815AF" w:rsidP="005815AF">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5815AF" w:rsidRPr="00C92A81" w:rsidRDefault="005815AF" w:rsidP="005815AF">
            <w:pPr>
              <w:rPr>
                <w:rFonts w:ascii="Calibri" w:hAnsi="Calibri" w:cs="Calibri"/>
                <w:lang w:val="fr-FR"/>
              </w:rPr>
            </w:pPr>
            <w:r w:rsidRPr="00C92A81">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5815AF" w:rsidRPr="00C92A81" w:rsidRDefault="005815AF" w:rsidP="005815AF">
            <w:pPr>
              <w:rPr>
                <w:rFonts w:ascii="Calibri" w:hAnsi="Calibri" w:cs="Calibri"/>
                <w:lang w:val="fr-FR"/>
              </w:rPr>
            </w:pPr>
          </w:p>
        </w:tc>
      </w:tr>
      <w:tr w:rsidR="005815AF" w:rsidRPr="00C92A81" w14:paraId="74A94C89" w14:textId="77777777" w:rsidTr="00C37D48">
        <w:trPr>
          <w:trHeight w:val="440"/>
        </w:trPr>
        <w:tc>
          <w:tcPr>
            <w:tcW w:w="1066" w:type="dxa"/>
            <w:vAlign w:val="center"/>
          </w:tcPr>
          <w:p w14:paraId="2815DDB0" w14:textId="45131011" w:rsidR="005815AF" w:rsidRPr="00C37D48" w:rsidRDefault="005815AF" w:rsidP="005815AF">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5815AF" w:rsidRPr="00C37D48" w:rsidRDefault="005815AF" w:rsidP="005815AF">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5815AF" w:rsidRPr="00C37D48" w:rsidRDefault="005815AF" w:rsidP="005815AF">
            <w:pPr>
              <w:rPr>
                <w:rFonts w:ascii="Calibri" w:hAnsi="Calibri" w:cs="Calibri"/>
                <w:lang w:val="sv-SE"/>
              </w:rPr>
            </w:pPr>
          </w:p>
        </w:tc>
      </w:tr>
      <w:tr w:rsidR="005815AF" w:rsidRPr="004F276F" w14:paraId="3C031BAD" w14:textId="77777777" w:rsidTr="00C37D48">
        <w:trPr>
          <w:trHeight w:val="620"/>
        </w:trPr>
        <w:tc>
          <w:tcPr>
            <w:tcW w:w="1066" w:type="dxa"/>
            <w:vAlign w:val="center"/>
          </w:tcPr>
          <w:p w14:paraId="1DEA21E0" w14:textId="750D2617" w:rsidR="005815AF" w:rsidRPr="00C37D48" w:rsidRDefault="005815AF" w:rsidP="005815AF">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14:paraId="3A225CD3" w14:textId="6D6C3D1E" w:rsidR="005815AF" w:rsidRPr="00C37D48" w:rsidRDefault="005815AF" w:rsidP="005815AF">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5815AF" w:rsidRPr="00C37D48" w:rsidRDefault="005815AF" w:rsidP="005815AF">
            <w:pPr>
              <w:rPr>
                <w:rFonts w:ascii="Calibri" w:hAnsi="Calibri" w:cs="Calibri"/>
              </w:rPr>
            </w:pPr>
          </w:p>
        </w:tc>
      </w:tr>
      <w:tr w:rsidR="005815AF" w:rsidRPr="004F276F" w14:paraId="321CCE24" w14:textId="77777777" w:rsidTr="00C37D48">
        <w:trPr>
          <w:trHeight w:val="440"/>
        </w:trPr>
        <w:tc>
          <w:tcPr>
            <w:tcW w:w="1066" w:type="dxa"/>
            <w:vAlign w:val="center"/>
          </w:tcPr>
          <w:p w14:paraId="5E499DDA" w14:textId="57B33C55" w:rsidR="005815AF" w:rsidRPr="00C37D48" w:rsidRDefault="005815AF" w:rsidP="005815AF">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5815AF" w:rsidRPr="00C37D48" w:rsidRDefault="005815AF" w:rsidP="005815AF">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52376EF1" w:rsidR="005815AF" w:rsidRPr="00C37D48" w:rsidRDefault="005815AF" w:rsidP="006F1F61">
            <w:pPr>
              <w:jc w:val="both"/>
              <w:rPr>
                <w:rFonts w:ascii="Calibri" w:hAnsi="Calibri" w:cs="Calibri"/>
              </w:rPr>
            </w:pPr>
          </w:p>
        </w:tc>
      </w:tr>
      <w:tr w:rsidR="005815AF" w:rsidRPr="004F276F" w14:paraId="48D7659C" w14:textId="77777777" w:rsidTr="00C37D48">
        <w:trPr>
          <w:trHeight w:val="350"/>
        </w:trPr>
        <w:tc>
          <w:tcPr>
            <w:tcW w:w="1066" w:type="dxa"/>
            <w:vAlign w:val="center"/>
          </w:tcPr>
          <w:p w14:paraId="161D069C" w14:textId="68156053" w:rsidR="005815AF" w:rsidRPr="00C37D48" w:rsidRDefault="005815AF" w:rsidP="005815AF">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5815AF" w:rsidRPr="00C37D48" w:rsidRDefault="005815AF" w:rsidP="005815AF">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5FCE6FE2" w:rsidR="005815AF" w:rsidRPr="00C37D48" w:rsidRDefault="00303BA9" w:rsidP="006F1F61">
            <w:pPr>
              <w:jc w:val="both"/>
              <w:rPr>
                <w:rFonts w:ascii="Calibri" w:hAnsi="Calibri" w:cs="Calibri"/>
              </w:rPr>
            </w:pPr>
            <w:r>
              <w:rPr>
                <w:rFonts w:ascii="Calibri" w:hAnsi="Calibri" w:cs="Calibri"/>
              </w:rPr>
              <w:t>Certain provisions only apply to holders of concessions for the exploitation of natural gas (see Article 2) and/or geothermal energy (see Article 3).</w:t>
            </w:r>
          </w:p>
        </w:tc>
      </w:tr>
      <w:tr w:rsidR="005815AF" w:rsidRPr="004F276F" w14:paraId="49DD4619" w14:textId="77777777" w:rsidTr="00C37D48">
        <w:trPr>
          <w:trHeight w:val="710"/>
        </w:trPr>
        <w:tc>
          <w:tcPr>
            <w:tcW w:w="1066" w:type="dxa"/>
            <w:vAlign w:val="center"/>
          </w:tcPr>
          <w:p w14:paraId="0A61FFD2" w14:textId="310E132C" w:rsidR="005815AF" w:rsidRPr="00C37D48" w:rsidRDefault="005815AF" w:rsidP="005815AF">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5815AF" w:rsidRPr="00C37D48" w:rsidRDefault="005815AF" w:rsidP="005815AF">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5815AF" w:rsidRPr="004F276F" w14:paraId="48C3E1F9" w14:textId="77777777" w:rsidTr="00C37D48">
        <w:trPr>
          <w:trHeight w:val="440"/>
        </w:trPr>
        <w:tc>
          <w:tcPr>
            <w:tcW w:w="1066" w:type="dxa"/>
            <w:vAlign w:val="center"/>
          </w:tcPr>
          <w:p w14:paraId="48D7141C" w14:textId="3A3F0D75" w:rsidR="005815AF" w:rsidRPr="00C37D48" w:rsidRDefault="005815AF" w:rsidP="005815AF">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5815AF" w:rsidRPr="00C37D48" w:rsidRDefault="005815AF" w:rsidP="005815AF">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02CDE8F9" w:rsidR="005815AF" w:rsidRPr="00C37D48" w:rsidRDefault="00303BA9" w:rsidP="005815AF">
            <w:pPr>
              <w:rPr>
                <w:rFonts w:ascii="Calibri" w:hAnsi="Calibri" w:cs="Calibri"/>
              </w:rPr>
            </w:pPr>
            <w:r>
              <w:rPr>
                <w:rFonts w:ascii="Calibri" w:hAnsi="Calibri" w:cs="Calibri"/>
              </w:rPr>
              <w:t>X</w:t>
            </w:r>
          </w:p>
        </w:tc>
      </w:tr>
      <w:tr w:rsidR="005815AF" w:rsidRPr="004F276F" w14:paraId="121E4C9B" w14:textId="77777777" w:rsidTr="00C37D48">
        <w:trPr>
          <w:trHeight w:val="440"/>
        </w:trPr>
        <w:tc>
          <w:tcPr>
            <w:tcW w:w="1066" w:type="dxa"/>
            <w:vAlign w:val="center"/>
          </w:tcPr>
          <w:p w14:paraId="1DC0DA30" w14:textId="5467477C" w:rsidR="005815AF" w:rsidRPr="00C37D48" w:rsidRDefault="005815AF" w:rsidP="005815AF">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5815AF" w:rsidRPr="00C37D48" w:rsidRDefault="005815AF" w:rsidP="005815AF">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5815AF" w:rsidRPr="00C37D48" w:rsidRDefault="005815AF" w:rsidP="005815AF">
            <w:pPr>
              <w:rPr>
                <w:rFonts w:ascii="Calibri" w:hAnsi="Calibri" w:cs="Calibri"/>
              </w:rPr>
            </w:pPr>
          </w:p>
        </w:tc>
      </w:tr>
      <w:tr w:rsidR="005815AF" w:rsidRPr="004F276F" w14:paraId="546C6519" w14:textId="77777777" w:rsidTr="00C37D48">
        <w:trPr>
          <w:trHeight w:val="440"/>
        </w:trPr>
        <w:tc>
          <w:tcPr>
            <w:tcW w:w="1066" w:type="dxa"/>
            <w:vAlign w:val="center"/>
          </w:tcPr>
          <w:p w14:paraId="2F6D7E2C" w14:textId="7C177159" w:rsidR="005815AF" w:rsidRPr="00C37D48" w:rsidRDefault="005815AF" w:rsidP="005815AF">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5815AF" w:rsidRPr="00C37D48" w:rsidRDefault="005815AF" w:rsidP="005815AF">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5815AF" w:rsidRPr="00C37D48" w:rsidRDefault="005815AF" w:rsidP="005815AF">
            <w:pPr>
              <w:rPr>
                <w:rFonts w:ascii="Calibri" w:hAnsi="Calibri" w:cs="Calibri"/>
              </w:rPr>
            </w:pPr>
          </w:p>
        </w:tc>
      </w:tr>
      <w:tr w:rsidR="005815AF" w:rsidRPr="004F276F" w14:paraId="095574F0" w14:textId="77777777" w:rsidTr="00C37D48">
        <w:trPr>
          <w:trHeight w:val="889"/>
        </w:trPr>
        <w:tc>
          <w:tcPr>
            <w:tcW w:w="1066" w:type="dxa"/>
            <w:vAlign w:val="center"/>
          </w:tcPr>
          <w:p w14:paraId="5D6F449A" w14:textId="431482DE" w:rsidR="005815AF" w:rsidRPr="00C37D48" w:rsidRDefault="005815AF" w:rsidP="005815AF">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5815AF" w:rsidRPr="00C37D48" w:rsidRDefault="005815AF" w:rsidP="005815AF">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5815AF" w:rsidRPr="004F276F" w14:paraId="2DB82622" w14:textId="77777777" w:rsidTr="00C37D48">
        <w:trPr>
          <w:trHeight w:val="1020"/>
        </w:trPr>
        <w:tc>
          <w:tcPr>
            <w:tcW w:w="1066" w:type="dxa"/>
            <w:vAlign w:val="center"/>
          </w:tcPr>
          <w:p w14:paraId="2E73CED1" w14:textId="77777777" w:rsidR="005815AF" w:rsidRPr="00C37D48" w:rsidRDefault="005815AF" w:rsidP="005815AF">
            <w:pPr>
              <w:rPr>
                <w:rFonts w:ascii="Calibri" w:hAnsi="Calibri" w:cs="Calibri"/>
              </w:rPr>
            </w:pPr>
          </w:p>
        </w:tc>
        <w:tc>
          <w:tcPr>
            <w:tcW w:w="9376" w:type="dxa"/>
            <w:gridSpan w:val="5"/>
            <w:shd w:val="clear" w:color="auto" w:fill="auto"/>
            <w:vAlign w:val="center"/>
          </w:tcPr>
          <w:p w14:paraId="2BD1E12C" w14:textId="77777777" w:rsidR="005815AF" w:rsidRPr="00C37D48" w:rsidRDefault="005815AF" w:rsidP="005815AF">
            <w:pPr>
              <w:rPr>
                <w:rFonts w:ascii="Calibri" w:hAnsi="Calibri" w:cs="Calibri"/>
              </w:rPr>
            </w:pPr>
          </w:p>
        </w:tc>
      </w:tr>
      <w:tr w:rsidR="005815AF" w:rsidRPr="004F276F" w14:paraId="1CAFA634" w14:textId="77777777" w:rsidTr="00C37D48">
        <w:trPr>
          <w:trHeight w:val="22"/>
        </w:trPr>
        <w:tc>
          <w:tcPr>
            <w:tcW w:w="1066" w:type="dxa"/>
            <w:vAlign w:val="center"/>
          </w:tcPr>
          <w:p w14:paraId="0C9BB554" w14:textId="181FBEFB" w:rsidR="005815AF" w:rsidRPr="00C37D48" w:rsidRDefault="005815AF" w:rsidP="005815AF">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5815AF" w:rsidRPr="00C37D48" w:rsidRDefault="005815AF" w:rsidP="005815AF">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5815AF" w:rsidRPr="004F276F" w14:paraId="6EF1F308" w14:textId="77777777" w:rsidTr="00C37D48">
        <w:trPr>
          <w:trHeight w:val="23"/>
        </w:trPr>
        <w:tc>
          <w:tcPr>
            <w:tcW w:w="1066" w:type="dxa"/>
            <w:vAlign w:val="center"/>
          </w:tcPr>
          <w:p w14:paraId="3992D28E" w14:textId="2F803C40" w:rsidR="005815AF" w:rsidRPr="00C37D48" w:rsidRDefault="005815AF" w:rsidP="005815AF">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5815AF" w:rsidRPr="00C37D48" w:rsidRDefault="005815AF" w:rsidP="005815AF">
            <w:pPr>
              <w:rPr>
                <w:rFonts w:ascii="Calibri" w:hAnsi="Calibri" w:cs="Calibri"/>
              </w:rPr>
            </w:pPr>
            <w:r w:rsidRPr="00C37D48">
              <w:rPr>
                <w:rFonts w:ascii="Calibri" w:hAnsi="Calibri" w:cs="Calibri"/>
              </w:rPr>
              <w:t>Monetary fine</w:t>
            </w:r>
          </w:p>
        </w:tc>
        <w:tc>
          <w:tcPr>
            <w:tcW w:w="4894" w:type="dxa"/>
            <w:gridSpan w:val="4"/>
            <w:vAlign w:val="center"/>
          </w:tcPr>
          <w:p w14:paraId="33D0DE6E" w14:textId="7567C4A8" w:rsidR="005815AF" w:rsidRPr="00C37D48" w:rsidRDefault="005815AF" w:rsidP="005815AF">
            <w:pPr>
              <w:rPr>
                <w:rFonts w:ascii="Calibri" w:hAnsi="Calibri" w:cs="Calibri"/>
              </w:rPr>
            </w:pPr>
          </w:p>
        </w:tc>
      </w:tr>
      <w:tr w:rsidR="005815AF" w:rsidRPr="004F276F" w14:paraId="673259F0" w14:textId="77777777" w:rsidTr="00C37D48">
        <w:trPr>
          <w:trHeight w:val="20"/>
        </w:trPr>
        <w:tc>
          <w:tcPr>
            <w:tcW w:w="1066" w:type="dxa"/>
            <w:vAlign w:val="center"/>
          </w:tcPr>
          <w:p w14:paraId="53056846" w14:textId="2E21F7E7" w:rsidR="005815AF" w:rsidRPr="00C37D48" w:rsidRDefault="005815AF" w:rsidP="005815AF">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5815AF" w:rsidRPr="00C37D48" w:rsidRDefault="005815AF" w:rsidP="005815AF">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68CC8686" w:rsidR="005815AF" w:rsidRPr="00C37D48" w:rsidRDefault="00303BA9" w:rsidP="005815AF">
            <w:pPr>
              <w:rPr>
                <w:rFonts w:ascii="Calibri" w:hAnsi="Calibri" w:cs="Calibri"/>
              </w:rPr>
            </w:pPr>
            <w:r>
              <w:rPr>
                <w:rFonts w:ascii="Calibri" w:hAnsi="Calibri" w:cs="Calibri"/>
              </w:rPr>
              <w:t>X</w:t>
            </w:r>
          </w:p>
        </w:tc>
      </w:tr>
      <w:tr w:rsidR="005815AF" w:rsidRPr="004F276F" w14:paraId="4A8460FF" w14:textId="77777777" w:rsidTr="00C37D48">
        <w:trPr>
          <w:trHeight w:val="20"/>
        </w:trPr>
        <w:tc>
          <w:tcPr>
            <w:tcW w:w="1066" w:type="dxa"/>
            <w:vAlign w:val="center"/>
          </w:tcPr>
          <w:p w14:paraId="11B13491" w14:textId="6F835DFE" w:rsidR="005815AF" w:rsidRPr="00C37D48" w:rsidRDefault="005815AF" w:rsidP="005815AF">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5815AF" w:rsidRPr="00C37D48" w:rsidRDefault="005815AF" w:rsidP="005815AF">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5815AF" w:rsidRPr="00C37D48" w:rsidRDefault="005815AF" w:rsidP="005815AF">
            <w:pPr>
              <w:rPr>
                <w:rFonts w:ascii="Calibri" w:hAnsi="Calibri" w:cs="Calibri"/>
              </w:rPr>
            </w:pPr>
          </w:p>
        </w:tc>
      </w:tr>
      <w:tr w:rsidR="005815AF" w:rsidRPr="004F276F" w14:paraId="6355C223" w14:textId="77777777" w:rsidTr="00C37D48">
        <w:trPr>
          <w:trHeight w:val="20"/>
        </w:trPr>
        <w:tc>
          <w:tcPr>
            <w:tcW w:w="1066" w:type="dxa"/>
            <w:vAlign w:val="center"/>
          </w:tcPr>
          <w:p w14:paraId="538A0155" w14:textId="3CD33508" w:rsidR="005815AF" w:rsidRPr="00C37D48" w:rsidRDefault="005815AF" w:rsidP="005815AF">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5815AF" w:rsidRPr="00C37D48" w:rsidRDefault="005815AF" w:rsidP="005815AF">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5815AF" w:rsidRPr="00C37D48" w:rsidRDefault="005815AF" w:rsidP="005815AF">
            <w:pPr>
              <w:rPr>
                <w:rFonts w:ascii="Calibri" w:hAnsi="Calibri" w:cs="Calibri"/>
              </w:rPr>
            </w:pPr>
          </w:p>
        </w:tc>
      </w:tr>
      <w:tr w:rsidR="005815AF" w:rsidRPr="004F276F" w14:paraId="6B041451" w14:textId="77777777" w:rsidTr="00C37D48">
        <w:trPr>
          <w:trHeight w:val="20"/>
        </w:trPr>
        <w:tc>
          <w:tcPr>
            <w:tcW w:w="1066" w:type="dxa"/>
            <w:vAlign w:val="center"/>
          </w:tcPr>
          <w:p w14:paraId="6C05AF8C" w14:textId="4AA1D8A1" w:rsidR="005815AF" w:rsidRPr="00C37D48" w:rsidRDefault="005815AF" w:rsidP="005815AF">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5815AF" w:rsidRPr="00C37D48" w:rsidRDefault="005815AF" w:rsidP="005815AF">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5815AF" w:rsidRPr="00C37D48" w:rsidRDefault="005815AF" w:rsidP="005815AF">
            <w:pPr>
              <w:rPr>
                <w:rFonts w:ascii="Calibri" w:hAnsi="Calibri" w:cs="Calibri"/>
              </w:rPr>
            </w:pPr>
          </w:p>
        </w:tc>
      </w:tr>
      <w:tr w:rsidR="005815AF" w:rsidRPr="004F276F" w14:paraId="17639D54" w14:textId="77777777" w:rsidTr="00C37D48">
        <w:trPr>
          <w:trHeight w:val="20"/>
        </w:trPr>
        <w:tc>
          <w:tcPr>
            <w:tcW w:w="1066" w:type="dxa"/>
            <w:vAlign w:val="center"/>
          </w:tcPr>
          <w:p w14:paraId="168C5F77" w14:textId="125AC24B" w:rsidR="005815AF" w:rsidRPr="00C37D48" w:rsidRDefault="005815AF" w:rsidP="005815AF">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5815AF" w:rsidRPr="00C37D48" w:rsidRDefault="005815AF" w:rsidP="005815AF">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5815AF" w:rsidRPr="00C37D48" w:rsidRDefault="005815AF" w:rsidP="005815AF">
            <w:pPr>
              <w:rPr>
                <w:rFonts w:ascii="Calibri" w:hAnsi="Calibri" w:cs="Calibri"/>
              </w:rPr>
            </w:pPr>
          </w:p>
        </w:tc>
      </w:tr>
      <w:tr w:rsidR="005815AF" w:rsidRPr="004F276F" w14:paraId="00034212" w14:textId="77777777" w:rsidTr="00C37D48">
        <w:trPr>
          <w:trHeight w:val="20"/>
        </w:trPr>
        <w:tc>
          <w:tcPr>
            <w:tcW w:w="1066" w:type="dxa"/>
            <w:vAlign w:val="center"/>
          </w:tcPr>
          <w:p w14:paraId="639752FD" w14:textId="7A051CC9" w:rsidR="005815AF" w:rsidRPr="00C37D48" w:rsidRDefault="005815AF" w:rsidP="005815AF">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5815AF" w:rsidRPr="00C37D48" w:rsidRDefault="005815AF" w:rsidP="005815AF">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5815AF" w:rsidRPr="00C37D48" w:rsidRDefault="005815AF" w:rsidP="005815AF">
            <w:pPr>
              <w:rPr>
                <w:rFonts w:ascii="Calibri" w:hAnsi="Calibri" w:cs="Calibri"/>
              </w:rPr>
            </w:pPr>
          </w:p>
        </w:tc>
      </w:tr>
      <w:tr w:rsidR="005815AF" w:rsidRPr="004F276F" w14:paraId="7F736B75" w14:textId="77777777" w:rsidTr="00C37D48">
        <w:trPr>
          <w:trHeight w:val="20"/>
        </w:trPr>
        <w:tc>
          <w:tcPr>
            <w:tcW w:w="1066" w:type="dxa"/>
            <w:vAlign w:val="center"/>
          </w:tcPr>
          <w:p w14:paraId="180A5228" w14:textId="10EE8714" w:rsidR="005815AF" w:rsidRPr="00C37D48" w:rsidRDefault="005815AF" w:rsidP="005815AF">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5815AF" w:rsidRPr="00C37D48" w:rsidRDefault="005815AF" w:rsidP="005815AF">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5815AF" w:rsidRPr="00C37D48" w:rsidRDefault="005815AF" w:rsidP="005815AF">
            <w:pPr>
              <w:rPr>
                <w:rFonts w:ascii="Calibri" w:hAnsi="Calibri" w:cs="Calibri"/>
              </w:rPr>
            </w:pPr>
          </w:p>
        </w:tc>
      </w:tr>
      <w:tr w:rsidR="005815AF" w:rsidRPr="004F276F" w14:paraId="47DD5311" w14:textId="77777777" w:rsidTr="00C37D48">
        <w:trPr>
          <w:trHeight w:val="20"/>
        </w:trPr>
        <w:tc>
          <w:tcPr>
            <w:tcW w:w="1066" w:type="dxa"/>
            <w:vAlign w:val="center"/>
          </w:tcPr>
          <w:p w14:paraId="09EE7160" w14:textId="76415171" w:rsidR="005815AF" w:rsidRPr="00C37D48" w:rsidRDefault="005815AF" w:rsidP="005815AF">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5815AF" w:rsidRPr="00C37D48" w:rsidRDefault="005815AF" w:rsidP="005815AF">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5815AF" w:rsidRPr="00C37D48" w:rsidRDefault="005815AF" w:rsidP="005815AF">
            <w:pPr>
              <w:rPr>
                <w:rFonts w:ascii="Calibri" w:hAnsi="Calibri" w:cs="Calibri"/>
              </w:rPr>
            </w:pPr>
          </w:p>
        </w:tc>
      </w:tr>
      <w:tr w:rsidR="005815AF" w:rsidRPr="004F276F" w14:paraId="30665941" w14:textId="77777777" w:rsidTr="00C37D48">
        <w:trPr>
          <w:trHeight w:val="20"/>
        </w:trPr>
        <w:tc>
          <w:tcPr>
            <w:tcW w:w="1066" w:type="dxa"/>
            <w:vAlign w:val="center"/>
          </w:tcPr>
          <w:p w14:paraId="10C89A81" w14:textId="2008AB08" w:rsidR="005815AF" w:rsidRPr="00C37D48" w:rsidRDefault="005815AF" w:rsidP="005815AF">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5815AF" w:rsidRPr="00C37D48" w:rsidRDefault="005815AF" w:rsidP="005815AF">
            <w:pPr>
              <w:rPr>
                <w:rFonts w:ascii="Calibri" w:hAnsi="Calibri" w:cs="Calibri"/>
              </w:rPr>
            </w:pPr>
            <w:r w:rsidRPr="00C37D48">
              <w:rPr>
                <w:rFonts w:ascii="Calibri" w:hAnsi="Calibri" w:cs="Calibri"/>
              </w:rPr>
              <w:t>Other</w:t>
            </w:r>
          </w:p>
        </w:tc>
        <w:tc>
          <w:tcPr>
            <w:tcW w:w="4894" w:type="dxa"/>
            <w:gridSpan w:val="4"/>
            <w:vAlign w:val="center"/>
          </w:tcPr>
          <w:p w14:paraId="14378141" w14:textId="1C1734D4" w:rsidR="005815AF" w:rsidRPr="00C37D48" w:rsidRDefault="005815AF" w:rsidP="005815AF">
            <w:pPr>
              <w:rPr>
                <w:rFonts w:ascii="Calibri" w:hAnsi="Calibri" w:cs="Calibri"/>
              </w:rPr>
            </w:pPr>
          </w:p>
        </w:tc>
      </w:tr>
      <w:tr w:rsidR="005815AF" w:rsidRPr="004F276F" w14:paraId="46D4883D" w14:textId="77777777" w:rsidTr="00C37D48">
        <w:trPr>
          <w:trHeight w:val="20"/>
        </w:trPr>
        <w:tc>
          <w:tcPr>
            <w:tcW w:w="1066" w:type="dxa"/>
            <w:vAlign w:val="center"/>
          </w:tcPr>
          <w:p w14:paraId="1C271DE9" w14:textId="30914324" w:rsidR="005815AF" w:rsidRPr="00C37D48" w:rsidRDefault="005815AF" w:rsidP="005815AF">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5815AF" w:rsidRPr="00C37D48" w:rsidRDefault="005815AF" w:rsidP="005815AF">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5815AF" w:rsidRPr="004F276F" w14:paraId="1665B049" w14:textId="77777777" w:rsidTr="00C37D48">
        <w:trPr>
          <w:trHeight w:val="1020"/>
        </w:trPr>
        <w:tc>
          <w:tcPr>
            <w:tcW w:w="1066" w:type="dxa"/>
            <w:vAlign w:val="center"/>
          </w:tcPr>
          <w:p w14:paraId="2DBDC4DF" w14:textId="77777777" w:rsidR="005815AF" w:rsidRPr="00C37D48" w:rsidRDefault="005815AF" w:rsidP="005815AF">
            <w:pPr>
              <w:rPr>
                <w:rFonts w:ascii="Calibri" w:hAnsi="Calibri" w:cs="Calibri"/>
                <w:b/>
                <w:bCs/>
              </w:rPr>
            </w:pPr>
          </w:p>
        </w:tc>
        <w:tc>
          <w:tcPr>
            <w:tcW w:w="9376" w:type="dxa"/>
            <w:gridSpan w:val="5"/>
            <w:shd w:val="clear" w:color="auto" w:fill="auto"/>
            <w:vAlign w:val="center"/>
          </w:tcPr>
          <w:p w14:paraId="00537A0E" w14:textId="416EECE0" w:rsidR="005815AF" w:rsidRPr="00303BA9" w:rsidRDefault="00303BA9" w:rsidP="00303BA9">
            <w:pPr>
              <w:jc w:val="both"/>
              <w:rPr>
                <w:rFonts w:ascii="Calibri" w:hAnsi="Calibri" w:cs="Calibri"/>
                <w:lang w:val="en-US"/>
              </w:rPr>
            </w:pPr>
            <w:r w:rsidRPr="00303BA9">
              <w:rPr>
                <w:color w:val="000000" w:themeColor="text1"/>
              </w:rPr>
              <w:t>The policy tool</w:t>
            </w:r>
            <w:r w:rsidR="002A0B72" w:rsidRPr="00303BA9">
              <w:rPr>
                <w:color w:val="000000" w:themeColor="text1"/>
              </w:rPr>
              <w:t xml:space="preserve"> </w:t>
            </w:r>
            <w:r w:rsidR="005815AF" w:rsidRPr="00303BA9">
              <w:rPr>
                <w:rFonts w:ascii="Calibri" w:hAnsi="Calibri" w:cs="Calibri"/>
              </w:rPr>
              <w:t>provides for</w:t>
            </w:r>
            <w:r w:rsidRPr="00303BA9">
              <w:rPr>
                <w:rFonts w:ascii="Calibri" w:hAnsi="Calibri" w:cs="Calibri"/>
              </w:rPr>
              <w:t xml:space="preserve"> certin</w:t>
            </w:r>
            <w:r w:rsidR="005815AF" w:rsidRPr="00303BA9">
              <w:rPr>
                <w:rFonts w:ascii="Calibri" w:hAnsi="Calibri" w:cs="Calibri"/>
              </w:rPr>
              <w:t xml:space="preserve"> restrictions on business activities as a consequence of non-compliance. </w:t>
            </w:r>
            <w:r w:rsidRPr="00303BA9">
              <w:rPr>
                <w:rFonts w:ascii="Calibri" w:hAnsi="Calibri" w:cs="Calibri"/>
              </w:rPr>
              <w:t>Namely:</w:t>
            </w:r>
          </w:p>
          <w:p w14:paraId="1D7E2C80" w14:textId="0C2BA6D6" w:rsidR="005815AF" w:rsidRDefault="005815AF" w:rsidP="00303BA9">
            <w:pPr>
              <w:pStyle w:val="Paragrafoelenco"/>
              <w:numPr>
                <w:ilvl w:val="0"/>
                <w:numId w:val="50"/>
              </w:numPr>
              <w:tabs>
                <w:tab w:val="clear" w:pos="720"/>
              </w:tabs>
              <w:ind w:left="1077" w:hanging="720"/>
              <w:contextualSpacing w:val="0"/>
              <w:jc w:val="both"/>
              <w:rPr>
                <w:rFonts w:ascii="Calibri" w:hAnsi="Calibri" w:cs="Calibri"/>
              </w:rPr>
            </w:pPr>
            <w:r w:rsidRPr="00303BA9">
              <w:rPr>
                <w:rFonts w:ascii="Calibri" w:hAnsi="Calibri" w:cs="Calibri"/>
              </w:rPr>
              <w:t xml:space="preserve">under </w:t>
            </w:r>
            <w:r w:rsidR="00303BA9" w:rsidRPr="00303BA9">
              <w:rPr>
                <w:rFonts w:ascii="Calibri" w:hAnsi="Calibri" w:cs="Calibri"/>
              </w:rPr>
              <w:t>A</w:t>
            </w:r>
            <w:r w:rsidRPr="00303BA9">
              <w:rPr>
                <w:rFonts w:ascii="Calibri" w:hAnsi="Calibri" w:cs="Calibri"/>
              </w:rPr>
              <w:t>rticle 3, failure to comply with the</w:t>
            </w:r>
            <w:r w:rsidR="00303BA9">
              <w:rPr>
                <w:rFonts w:ascii="Calibri" w:hAnsi="Calibri" w:cs="Calibri"/>
              </w:rPr>
              <w:t xml:space="preserve"> </w:t>
            </w:r>
            <w:r w:rsidR="00303BA9" w:rsidRPr="00480F59">
              <w:rPr>
                <w:color w:val="000000" w:themeColor="text1"/>
                <w:lang w:val="en-US"/>
              </w:rPr>
              <w:t>multi-year investment plans</w:t>
            </w:r>
            <w:r w:rsidR="00303BA9">
              <w:rPr>
                <w:color w:val="000000" w:themeColor="text1"/>
                <w:lang w:val="en-US"/>
              </w:rPr>
              <w:t xml:space="preserve"> required of </w:t>
            </w:r>
            <w:r w:rsidR="00303BA9" w:rsidRPr="00480F59">
              <w:rPr>
                <w:color w:val="000000" w:themeColor="text1"/>
              </w:rPr>
              <w:t>geothermal</w:t>
            </w:r>
            <w:r w:rsidR="00303BA9" w:rsidRPr="00480F59">
              <w:rPr>
                <w:color w:val="000000" w:themeColor="text1"/>
                <w:lang w:val="en-US"/>
              </w:rPr>
              <w:t xml:space="preserve"> energy concessionaires </w:t>
            </w:r>
            <w:r w:rsidR="00303BA9">
              <w:rPr>
                <w:color w:val="000000" w:themeColor="text1"/>
                <w:lang w:val="en-US"/>
              </w:rPr>
              <w:t xml:space="preserve">(see answer to question 17 above) may result in the </w:t>
            </w:r>
            <w:r w:rsidRPr="00303BA9">
              <w:rPr>
                <w:rFonts w:ascii="Calibri" w:hAnsi="Calibri" w:cs="Calibri"/>
              </w:rPr>
              <w:t xml:space="preserve">withdrawal or reassignment of the </w:t>
            </w:r>
            <w:r w:rsidR="00303BA9">
              <w:rPr>
                <w:rFonts w:ascii="Calibri" w:hAnsi="Calibri" w:cs="Calibri"/>
              </w:rPr>
              <w:t xml:space="preserve">relevant </w:t>
            </w:r>
            <w:r w:rsidRPr="00303BA9">
              <w:rPr>
                <w:rFonts w:ascii="Calibri" w:hAnsi="Calibri" w:cs="Calibri"/>
              </w:rPr>
              <w:t>concession</w:t>
            </w:r>
            <w:r w:rsidR="006F1F61" w:rsidRPr="00303BA9">
              <w:rPr>
                <w:rFonts w:ascii="Calibri" w:hAnsi="Calibri" w:cs="Calibri"/>
              </w:rPr>
              <w:t>;</w:t>
            </w:r>
          </w:p>
          <w:p w14:paraId="643668F7" w14:textId="0A1C1A43" w:rsidR="005815AF" w:rsidRPr="00303BA9" w:rsidRDefault="00303BA9" w:rsidP="00303BA9">
            <w:pPr>
              <w:pStyle w:val="Paragrafoelenco"/>
              <w:numPr>
                <w:ilvl w:val="0"/>
                <w:numId w:val="50"/>
              </w:numPr>
              <w:tabs>
                <w:tab w:val="clear" w:pos="720"/>
              </w:tabs>
              <w:ind w:left="1077" w:hanging="720"/>
              <w:contextualSpacing w:val="0"/>
              <w:jc w:val="both"/>
              <w:rPr>
                <w:rFonts w:ascii="Calibri" w:hAnsi="Calibri" w:cs="Calibri"/>
              </w:rPr>
            </w:pPr>
            <w:r w:rsidRPr="00303BA9">
              <w:rPr>
                <w:rFonts w:ascii="Calibri" w:hAnsi="Calibri" w:cs="Calibri"/>
              </w:rPr>
              <w:t xml:space="preserve">under Article </w:t>
            </w:r>
            <w:r>
              <w:rPr>
                <w:rFonts w:ascii="Calibri" w:hAnsi="Calibri" w:cs="Calibri"/>
              </w:rPr>
              <w:t>4-</w:t>
            </w:r>
            <w:r>
              <w:rPr>
                <w:rFonts w:ascii="Calibri" w:hAnsi="Calibri" w:cs="Calibri"/>
                <w:i/>
                <w:iCs/>
              </w:rPr>
              <w:t>ter</w:t>
            </w:r>
            <w:r>
              <w:rPr>
                <w:rFonts w:ascii="Calibri" w:hAnsi="Calibri" w:cs="Calibri"/>
              </w:rPr>
              <w:t xml:space="preserve">, </w:t>
            </w:r>
            <w:r w:rsidRPr="00303BA9">
              <w:rPr>
                <w:rFonts w:ascii="Calibri" w:hAnsi="Calibri" w:cs="Calibri"/>
              </w:rPr>
              <w:t xml:space="preserve">failure to comply with photovoltaic waste management </w:t>
            </w:r>
            <w:r>
              <w:rPr>
                <w:rFonts w:ascii="Calibri" w:hAnsi="Calibri" w:cs="Calibri"/>
              </w:rPr>
              <w:t xml:space="preserve">provisions (see answer to question 17 above) </w:t>
            </w:r>
            <w:r>
              <w:rPr>
                <w:color w:val="000000" w:themeColor="text1"/>
                <w:lang w:val="en-US"/>
              </w:rPr>
              <w:t xml:space="preserve">may result in the </w:t>
            </w:r>
            <w:r>
              <w:rPr>
                <w:rFonts w:ascii="Calibri" w:hAnsi="Calibri" w:cs="Calibri"/>
              </w:rPr>
              <w:t>exclusion of the non-compliant operator from participating in collective waste management schemes.</w:t>
            </w:r>
          </w:p>
        </w:tc>
      </w:tr>
      <w:tr w:rsidR="005815AF" w:rsidRPr="004F276F" w14:paraId="266F37E0" w14:textId="77777777" w:rsidTr="005815AF">
        <w:trPr>
          <w:trHeight w:val="1430"/>
        </w:trPr>
        <w:tc>
          <w:tcPr>
            <w:tcW w:w="1066" w:type="dxa"/>
            <w:vAlign w:val="center"/>
          </w:tcPr>
          <w:p w14:paraId="35DCC96C" w14:textId="77777777" w:rsidR="005815AF" w:rsidRPr="00C37D48" w:rsidRDefault="005815AF" w:rsidP="005815AF">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5815AF" w:rsidRPr="00C37D48" w:rsidRDefault="005815AF" w:rsidP="005815AF">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5815AF" w:rsidRPr="00C37D48" w:rsidRDefault="005815AF" w:rsidP="005815AF">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5815AF" w:rsidRPr="00C37D48" w:rsidRDefault="005815AF" w:rsidP="005815AF">
            <w:pPr>
              <w:rPr>
                <w:rFonts w:ascii="Calibri" w:hAnsi="Calibri" w:cs="Calibri"/>
              </w:rPr>
            </w:pPr>
            <w:r w:rsidRPr="00C37D48">
              <w:rPr>
                <w:rFonts w:ascii="Calibri" w:hAnsi="Calibri" w:cs="Calibri"/>
              </w:rPr>
              <w:t xml:space="preserve">Select the appropriate response using an X.   </w:t>
            </w:r>
          </w:p>
        </w:tc>
      </w:tr>
      <w:tr w:rsidR="005815AF" w:rsidRPr="004F276F" w14:paraId="0352DB15" w14:textId="77777777" w:rsidTr="005815AF">
        <w:trPr>
          <w:trHeight w:val="440"/>
        </w:trPr>
        <w:tc>
          <w:tcPr>
            <w:tcW w:w="1066" w:type="dxa"/>
            <w:vAlign w:val="center"/>
          </w:tcPr>
          <w:p w14:paraId="13BF45D9" w14:textId="77777777" w:rsidR="005815AF" w:rsidRPr="00C37D48" w:rsidRDefault="005815AF" w:rsidP="005815AF">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5815AF" w:rsidRPr="00C37D48" w:rsidRDefault="005815AF" w:rsidP="005815AF">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5815AF" w:rsidRPr="00C37D48" w:rsidRDefault="005815AF" w:rsidP="005815AF">
            <w:pPr>
              <w:rPr>
                <w:rFonts w:ascii="Calibri" w:hAnsi="Calibri" w:cs="Calibri"/>
              </w:rPr>
            </w:pPr>
          </w:p>
        </w:tc>
      </w:tr>
      <w:tr w:rsidR="005815AF" w:rsidRPr="004F276F" w14:paraId="4CAD326F" w14:textId="77777777" w:rsidTr="005815AF">
        <w:trPr>
          <w:trHeight w:val="440"/>
        </w:trPr>
        <w:tc>
          <w:tcPr>
            <w:tcW w:w="1066" w:type="dxa"/>
            <w:vAlign w:val="center"/>
          </w:tcPr>
          <w:p w14:paraId="1CAB7332" w14:textId="77777777" w:rsidR="005815AF" w:rsidRPr="00C37D48" w:rsidRDefault="005815AF" w:rsidP="005815AF">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5815AF" w:rsidRPr="00C37D48" w:rsidRDefault="005815AF" w:rsidP="005815AF">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6E4EF415" w:rsidR="005815AF" w:rsidRPr="00C37D48" w:rsidRDefault="005815AF" w:rsidP="005815AF">
            <w:pPr>
              <w:rPr>
                <w:rFonts w:ascii="Calibri" w:hAnsi="Calibri" w:cs="Calibri"/>
              </w:rPr>
            </w:pPr>
          </w:p>
        </w:tc>
      </w:tr>
      <w:tr w:rsidR="005815AF" w:rsidRPr="004F276F" w14:paraId="720E8005" w14:textId="77777777" w:rsidTr="005815AF">
        <w:trPr>
          <w:trHeight w:val="890"/>
        </w:trPr>
        <w:tc>
          <w:tcPr>
            <w:tcW w:w="1066" w:type="dxa"/>
            <w:vAlign w:val="center"/>
          </w:tcPr>
          <w:p w14:paraId="2B74A8CA" w14:textId="77777777" w:rsidR="005815AF" w:rsidRPr="00C37D48" w:rsidRDefault="005815AF" w:rsidP="005815AF">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5815AF" w:rsidRPr="00C37D48" w:rsidRDefault="005815AF" w:rsidP="005815AF">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5815AF" w:rsidRPr="004F276F" w14:paraId="42EAA77C" w14:textId="77777777" w:rsidTr="005815AF">
        <w:trPr>
          <w:trHeight w:val="1020"/>
        </w:trPr>
        <w:tc>
          <w:tcPr>
            <w:tcW w:w="1066" w:type="dxa"/>
            <w:vAlign w:val="center"/>
          </w:tcPr>
          <w:p w14:paraId="31524185" w14:textId="77777777" w:rsidR="005815AF" w:rsidRPr="00C37D48" w:rsidRDefault="005815AF" w:rsidP="005815AF">
            <w:pPr>
              <w:rPr>
                <w:rFonts w:ascii="Calibri" w:hAnsi="Calibri" w:cs="Calibri"/>
              </w:rPr>
            </w:pPr>
          </w:p>
        </w:tc>
        <w:tc>
          <w:tcPr>
            <w:tcW w:w="9376" w:type="dxa"/>
            <w:gridSpan w:val="5"/>
            <w:shd w:val="clear" w:color="auto" w:fill="auto"/>
            <w:vAlign w:val="center"/>
          </w:tcPr>
          <w:p w14:paraId="3BA84EFA" w14:textId="77777777" w:rsidR="005815AF" w:rsidRPr="00C37D48" w:rsidRDefault="005815AF" w:rsidP="005815AF">
            <w:pPr>
              <w:rPr>
                <w:rFonts w:ascii="Calibri" w:hAnsi="Calibri" w:cs="Calibri"/>
              </w:rPr>
            </w:pPr>
          </w:p>
        </w:tc>
      </w:tr>
      <w:tr w:rsidR="005815AF" w:rsidRPr="004F276F" w14:paraId="6F421B4D" w14:textId="77777777" w:rsidTr="005815AF">
        <w:trPr>
          <w:trHeight w:val="1475"/>
        </w:trPr>
        <w:tc>
          <w:tcPr>
            <w:tcW w:w="1066" w:type="dxa"/>
            <w:vAlign w:val="center"/>
          </w:tcPr>
          <w:p w14:paraId="3F2811A5" w14:textId="77777777" w:rsidR="005815AF" w:rsidRPr="00C37D48" w:rsidRDefault="005815AF" w:rsidP="005815AF">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5815AF" w:rsidRPr="00C37D48" w:rsidRDefault="005815AF" w:rsidP="005815AF">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5815AF" w:rsidRPr="00C37D48" w:rsidRDefault="005815AF" w:rsidP="005815AF">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5815AF" w:rsidRPr="00C37D48" w:rsidRDefault="005815AF" w:rsidP="005815AF">
            <w:pPr>
              <w:rPr>
                <w:rFonts w:ascii="Calibri" w:hAnsi="Calibri" w:cs="Calibri"/>
              </w:rPr>
            </w:pPr>
            <w:r w:rsidRPr="00C37D48">
              <w:rPr>
                <w:rFonts w:ascii="Calibri" w:hAnsi="Calibri" w:cs="Calibri"/>
              </w:rPr>
              <w:t xml:space="preserve">Select the appropriate response using an X.   </w:t>
            </w:r>
          </w:p>
        </w:tc>
      </w:tr>
      <w:tr w:rsidR="005815AF" w:rsidRPr="004F276F" w14:paraId="37C78339" w14:textId="77777777" w:rsidTr="005815AF">
        <w:trPr>
          <w:trHeight w:val="440"/>
        </w:trPr>
        <w:tc>
          <w:tcPr>
            <w:tcW w:w="1066" w:type="dxa"/>
            <w:vAlign w:val="center"/>
          </w:tcPr>
          <w:p w14:paraId="561E4A57" w14:textId="77777777" w:rsidR="005815AF" w:rsidRPr="00C37D48" w:rsidRDefault="005815AF" w:rsidP="005815AF">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5815AF" w:rsidRPr="00C37D48" w:rsidRDefault="005815AF" w:rsidP="005815AF">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424B58ED" w:rsidR="005815AF" w:rsidRPr="00C37D48" w:rsidRDefault="00303BA9" w:rsidP="005815AF">
            <w:pPr>
              <w:rPr>
                <w:rFonts w:ascii="Calibri" w:hAnsi="Calibri" w:cs="Calibri"/>
              </w:rPr>
            </w:pPr>
            <w:r>
              <w:rPr>
                <w:rFonts w:ascii="Calibri" w:hAnsi="Calibri" w:cs="Calibri"/>
              </w:rPr>
              <w:t>X</w:t>
            </w:r>
          </w:p>
        </w:tc>
      </w:tr>
      <w:tr w:rsidR="005815AF" w:rsidRPr="004F276F" w14:paraId="03B3B2C2" w14:textId="77777777" w:rsidTr="005815AF">
        <w:trPr>
          <w:trHeight w:val="440"/>
        </w:trPr>
        <w:tc>
          <w:tcPr>
            <w:tcW w:w="1066" w:type="dxa"/>
            <w:vAlign w:val="center"/>
          </w:tcPr>
          <w:p w14:paraId="7C01F4A6" w14:textId="77777777" w:rsidR="005815AF" w:rsidRPr="00C37D48" w:rsidRDefault="005815AF" w:rsidP="005815AF">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5815AF" w:rsidRPr="00C37D48" w:rsidRDefault="005815AF" w:rsidP="005815AF">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5815AF" w:rsidRPr="00C37D48" w:rsidRDefault="005815AF" w:rsidP="005815AF">
            <w:pPr>
              <w:rPr>
                <w:rFonts w:ascii="Calibri" w:hAnsi="Calibri" w:cs="Calibri"/>
              </w:rPr>
            </w:pPr>
          </w:p>
        </w:tc>
      </w:tr>
      <w:tr w:rsidR="005815AF" w:rsidRPr="004F276F" w14:paraId="5A4004CD" w14:textId="77777777" w:rsidTr="005815AF">
        <w:trPr>
          <w:trHeight w:val="872"/>
        </w:trPr>
        <w:tc>
          <w:tcPr>
            <w:tcW w:w="1066" w:type="dxa"/>
            <w:vAlign w:val="center"/>
          </w:tcPr>
          <w:p w14:paraId="1FDD79FF" w14:textId="77777777" w:rsidR="005815AF" w:rsidRPr="00C37D48" w:rsidRDefault="005815AF" w:rsidP="005815AF">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5815AF" w:rsidRPr="00C37D48" w:rsidRDefault="005815AF" w:rsidP="005815AF">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5815AF" w:rsidRPr="004F276F" w14:paraId="6CF2CF5B" w14:textId="77777777" w:rsidTr="005815AF">
        <w:trPr>
          <w:trHeight w:val="1020"/>
        </w:trPr>
        <w:tc>
          <w:tcPr>
            <w:tcW w:w="1066" w:type="dxa"/>
            <w:vAlign w:val="center"/>
          </w:tcPr>
          <w:p w14:paraId="65050689" w14:textId="77777777" w:rsidR="005815AF" w:rsidRPr="00C37D48" w:rsidRDefault="005815AF" w:rsidP="005815AF">
            <w:pPr>
              <w:rPr>
                <w:rFonts w:ascii="Calibri" w:hAnsi="Calibri" w:cs="Calibri"/>
              </w:rPr>
            </w:pPr>
          </w:p>
        </w:tc>
        <w:tc>
          <w:tcPr>
            <w:tcW w:w="9376" w:type="dxa"/>
            <w:gridSpan w:val="5"/>
            <w:shd w:val="clear" w:color="auto" w:fill="auto"/>
            <w:vAlign w:val="center"/>
          </w:tcPr>
          <w:p w14:paraId="0CD89C5A" w14:textId="77777777" w:rsidR="005815AF" w:rsidRPr="00C37D48" w:rsidRDefault="005815AF" w:rsidP="005815AF">
            <w:pPr>
              <w:rPr>
                <w:rFonts w:ascii="Calibri" w:hAnsi="Calibri" w:cs="Calibri"/>
              </w:rPr>
            </w:pPr>
          </w:p>
        </w:tc>
      </w:tr>
      <w:tr w:rsidR="005815AF" w:rsidRPr="004F276F" w14:paraId="073B35A9" w14:textId="77777777" w:rsidTr="005815AF">
        <w:trPr>
          <w:trHeight w:val="1070"/>
        </w:trPr>
        <w:tc>
          <w:tcPr>
            <w:tcW w:w="1066" w:type="dxa"/>
            <w:vAlign w:val="center"/>
          </w:tcPr>
          <w:p w14:paraId="3A09CBC6" w14:textId="77777777" w:rsidR="005815AF" w:rsidRPr="00C37D48" w:rsidRDefault="005815AF" w:rsidP="005815AF">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5815AF" w:rsidRPr="00C37D48" w:rsidRDefault="005815AF" w:rsidP="005815AF">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5815AF" w:rsidRPr="004F276F" w14:paraId="02BB9213" w14:textId="77777777" w:rsidTr="005815AF">
        <w:trPr>
          <w:trHeight w:val="440"/>
        </w:trPr>
        <w:tc>
          <w:tcPr>
            <w:tcW w:w="1066" w:type="dxa"/>
            <w:vAlign w:val="center"/>
          </w:tcPr>
          <w:p w14:paraId="0586506A" w14:textId="77777777" w:rsidR="005815AF" w:rsidRPr="00C37D48" w:rsidRDefault="005815AF" w:rsidP="005815AF">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5815AF" w:rsidRPr="00C37D48" w:rsidRDefault="005815AF" w:rsidP="005815AF">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7794F6F4" w:rsidR="005815AF" w:rsidRPr="00C37D48" w:rsidRDefault="00303BA9" w:rsidP="005815AF">
            <w:pPr>
              <w:rPr>
                <w:rFonts w:ascii="Calibri" w:hAnsi="Calibri" w:cs="Calibri"/>
              </w:rPr>
            </w:pPr>
            <w:r>
              <w:rPr>
                <w:rFonts w:ascii="Calibri" w:hAnsi="Calibri" w:cs="Calibri"/>
              </w:rPr>
              <w:t>X</w:t>
            </w:r>
          </w:p>
        </w:tc>
      </w:tr>
      <w:tr w:rsidR="005815AF" w:rsidRPr="004F276F" w14:paraId="550C7D5C" w14:textId="77777777" w:rsidTr="005815AF">
        <w:trPr>
          <w:trHeight w:val="350"/>
        </w:trPr>
        <w:tc>
          <w:tcPr>
            <w:tcW w:w="1066" w:type="dxa"/>
            <w:vAlign w:val="center"/>
          </w:tcPr>
          <w:p w14:paraId="70DF9CD2" w14:textId="77777777" w:rsidR="005815AF" w:rsidRPr="00C37D48" w:rsidRDefault="005815AF" w:rsidP="005815AF">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5815AF" w:rsidRPr="00C37D48" w:rsidRDefault="005815AF" w:rsidP="005815AF">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5815AF" w:rsidRPr="00C37D48" w:rsidRDefault="005815AF" w:rsidP="005815AF">
            <w:pPr>
              <w:rPr>
                <w:rFonts w:ascii="Calibri" w:hAnsi="Calibri" w:cs="Calibri"/>
              </w:rPr>
            </w:pPr>
          </w:p>
        </w:tc>
      </w:tr>
      <w:tr w:rsidR="005815AF" w:rsidRPr="004F276F" w14:paraId="0D7683EB" w14:textId="77777777" w:rsidTr="005815AF">
        <w:trPr>
          <w:trHeight w:val="766"/>
        </w:trPr>
        <w:tc>
          <w:tcPr>
            <w:tcW w:w="1066" w:type="dxa"/>
            <w:vAlign w:val="center"/>
          </w:tcPr>
          <w:p w14:paraId="5B32072A" w14:textId="77777777" w:rsidR="005815AF" w:rsidRPr="00C37D48" w:rsidRDefault="005815AF" w:rsidP="005815AF">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5815AF" w:rsidRPr="00C37D48" w:rsidRDefault="005815AF" w:rsidP="005815AF">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5815AF" w:rsidRPr="004F276F" w14:paraId="2912BD65" w14:textId="77777777" w:rsidTr="005815AF">
        <w:trPr>
          <w:trHeight w:val="1020"/>
        </w:trPr>
        <w:tc>
          <w:tcPr>
            <w:tcW w:w="1066" w:type="dxa"/>
            <w:vAlign w:val="center"/>
          </w:tcPr>
          <w:p w14:paraId="16AF8320" w14:textId="77777777" w:rsidR="005815AF" w:rsidRPr="00C37D48" w:rsidRDefault="005815AF" w:rsidP="005815AF">
            <w:pPr>
              <w:rPr>
                <w:rFonts w:ascii="Calibri" w:hAnsi="Calibri" w:cs="Calibri"/>
              </w:rPr>
            </w:pPr>
          </w:p>
        </w:tc>
        <w:tc>
          <w:tcPr>
            <w:tcW w:w="9376" w:type="dxa"/>
            <w:gridSpan w:val="5"/>
            <w:shd w:val="clear" w:color="auto" w:fill="auto"/>
            <w:vAlign w:val="center"/>
          </w:tcPr>
          <w:p w14:paraId="6646114E" w14:textId="77777777" w:rsidR="005815AF" w:rsidRPr="00C37D48" w:rsidRDefault="005815AF" w:rsidP="005815AF">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8" w:name="_Toc198223607"/>
      <w:r>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9D136F7" w:rsidR="004F48E8" w:rsidRPr="00C37D48" w:rsidRDefault="00303BA9"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9" w:name="_Toc198223608"/>
      <w:r>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45DE22D" w:rsidR="000A1365" w:rsidRPr="00C37D48" w:rsidRDefault="00303BA9"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6E760697" w:rsidR="00850F36" w:rsidRPr="00C37D48" w:rsidRDefault="00850F36" w:rsidP="00C37D48">
            <w:pPr>
              <w:rPr>
                <w:rFonts w:ascii="Calibri" w:hAnsi="Calibri" w:cs="Calibri"/>
              </w:rPr>
            </w:pPr>
          </w:p>
        </w:tc>
      </w:tr>
      <w:tr w:rsidR="009F483D" w:rsidRPr="00C37D48" w14:paraId="099BA45B" w14:textId="77777777" w:rsidTr="006F1F61">
        <w:trPr>
          <w:trHeight w:val="21"/>
        </w:trPr>
        <w:tc>
          <w:tcPr>
            <w:tcW w:w="1066" w:type="dxa"/>
            <w:vAlign w:val="center"/>
          </w:tcPr>
          <w:p w14:paraId="7D060DF6" w14:textId="7480834D" w:rsidR="009F483D" w:rsidRPr="00C37D48" w:rsidRDefault="009F483D" w:rsidP="009F483D">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6C528DF3" w14:textId="77777777" w:rsidR="009F483D" w:rsidRPr="00C37D48" w:rsidRDefault="009F483D" w:rsidP="009F483D">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9F483D" w:rsidRPr="00C37D48" w:rsidRDefault="009F483D" w:rsidP="009F483D">
            <w:pPr>
              <w:rPr>
                <w:rFonts w:ascii="Calibri" w:hAnsi="Calibri" w:cs="Calibri"/>
              </w:rPr>
            </w:pPr>
          </w:p>
        </w:tc>
        <w:tc>
          <w:tcPr>
            <w:tcW w:w="1456" w:type="dxa"/>
            <w:shd w:val="clear" w:color="auto" w:fill="auto"/>
            <w:vAlign w:val="center"/>
          </w:tcPr>
          <w:p w14:paraId="0322FE29" w14:textId="77777777" w:rsidR="009F483D" w:rsidRPr="00C37D48" w:rsidRDefault="009F483D" w:rsidP="009F483D">
            <w:pPr>
              <w:rPr>
                <w:rFonts w:ascii="Calibri" w:hAnsi="Calibri" w:cs="Calibri"/>
              </w:rPr>
            </w:pPr>
          </w:p>
        </w:tc>
        <w:tc>
          <w:tcPr>
            <w:tcW w:w="1334" w:type="dxa"/>
            <w:shd w:val="clear" w:color="auto" w:fill="auto"/>
          </w:tcPr>
          <w:p w14:paraId="707D1500" w14:textId="40E7BCED" w:rsidR="009F483D" w:rsidRPr="00C37D48" w:rsidRDefault="009F483D" w:rsidP="009F483D">
            <w:pPr>
              <w:rPr>
                <w:rFonts w:ascii="Calibri" w:hAnsi="Calibri" w:cs="Calibri"/>
              </w:rPr>
            </w:pPr>
          </w:p>
        </w:tc>
      </w:tr>
      <w:tr w:rsidR="009F483D" w:rsidRPr="00C37D48" w14:paraId="430DC917" w14:textId="77777777" w:rsidTr="006F1F61">
        <w:trPr>
          <w:trHeight w:val="21"/>
        </w:trPr>
        <w:tc>
          <w:tcPr>
            <w:tcW w:w="1066" w:type="dxa"/>
            <w:vAlign w:val="center"/>
          </w:tcPr>
          <w:p w14:paraId="32FCEB23" w14:textId="6C179AFB" w:rsidR="009F483D" w:rsidRPr="00C37D48" w:rsidRDefault="009F483D" w:rsidP="009F483D">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2BD55A69" w14:textId="77777777" w:rsidR="009F483D" w:rsidRPr="00C37D48" w:rsidRDefault="009F483D" w:rsidP="009F483D">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9F483D" w:rsidRPr="00C37D48" w:rsidRDefault="009F483D" w:rsidP="009F483D">
            <w:pPr>
              <w:rPr>
                <w:rFonts w:ascii="Calibri" w:hAnsi="Calibri" w:cs="Calibri"/>
              </w:rPr>
            </w:pPr>
          </w:p>
        </w:tc>
        <w:tc>
          <w:tcPr>
            <w:tcW w:w="1456" w:type="dxa"/>
            <w:shd w:val="clear" w:color="auto" w:fill="auto"/>
            <w:vAlign w:val="center"/>
          </w:tcPr>
          <w:p w14:paraId="41A659E6" w14:textId="77777777" w:rsidR="009F483D" w:rsidRPr="00C37D48" w:rsidRDefault="009F483D" w:rsidP="009F483D">
            <w:pPr>
              <w:rPr>
                <w:rFonts w:ascii="Calibri" w:hAnsi="Calibri" w:cs="Calibri"/>
              </w:rPr>
            </w:pPr>
          </w:p>
        </w:tc>
        <w:tc>
          <w:tcPr>
            <w:tcW w:w="1334" w:type="dxa"/>
            <w:shd w:val="clear" w:color="auto" w:fill="auto"/>
          </w:tcPr>
          <w:p w14:paraId="25D3A280" w14:textId="1547A37F" w:rsidR="009F483D" w:rsidRPr="00C37D48" w:rsidRDefault="009F483D" w:rsidP="009F483D">
            <w:pPr>
              <w:rPr>
                <w:rFonts w:ascii="Calibri" w:hAnsi="Calibri" w:cs="Calibri"/>
              </w:rPr>
            </w:pPr>
          </w:p>
        </w:tc>
      </w:tr>
      <w:tr w:rsidR="009F483D" w:rsidRPr="00C37D48" w14:paraId="277FFA59" w14:textId="77777777" w:rsidTr="006F1F61">
        <w:trPr>
          <w:trHeight w:val="21"/>
        </w:trPr>
        <w:tc>
          <w:tcPr>
            <w:tcW w:w="1066" w:type="dxa"/>
            <w:vAlign w:val="center"/>
          </w:tcPr>
          <w:p w14:paraId="624E22B4" w14:textId="27E4454B" w:rsidR="009F483D" w:rsidRPr="00C37D48" w:rsidRDefault="009F483D" w:rsidP="009F483D">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6A96498D" w14:textId="7A0FACC7" w:rsidR="009F483D" w:rsidRPr="00C37D48" w:rsidRDefault="009F483D" w:rsidP="009F483D">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9F483D" w:rsidRPr="00C37D48" w:rsidRDefault="009F483D" w:rsidP="009F483D">
            <w:pPr>
              <w:rPr>
                <w:rFonts w:ascii="Calibri" w:hAnsi="Calibri" w:cs="Calibri"/>
              </w:rPr>
            </w:pPr>
          </w:p>
        </w:tc>
        <w:tc>
          <w:tcPr>
            <w:tcW w:w="1456" w:type="dxa"/>
            <w:shd w:val="clear" w:color="auto" w:fill="auto"/>
            <w:vAlign w:val="center"/>
          </w:tcPr>
          <w:p w14:paraId="1F1FF9DF" w14:textId="77777777" w:rsidR="009F483D" w:rsidRPr="00C37D48" w:rsidRDefault="009F483D" w:rsidP="009F483D">
            <w:pPr>
              <w:rPr>
                <w:rFonts w:ascii="Calibri" w:hAnsi="Calibri" w:cs="Calibri"/>
              </w:rPr>
            </w:pPr>
          </w:p>
        </w:tc>
        <w:tc>
          <w:tcPr>
            <w:tcW w:w="1334" w:type="dxa"/>
            <w:shd w:val="clear" w:color="auto" w:fill="auto"/>
          </w:tcPr>
          <w:p w14:paraId="28C1A266" w14:textId="7857F8FA" w:rsidR="009F483D" w:rsidRPr="00C37D48" w:rsidRDefault="009F483D" w:rsidP="009F483D">
            <w:pPr>
              <w:rPr>
                <w:rFonts w:ascii="Calibri" w:hAnsi="Calibri" w:cs="Calibri"/>
              </w:rPr>
            </w:pPr>
          </w:p>
        </w:tc>
      </w:tr>
      <w:tr w:rsidR="009F483D" w:rsidRPr="00C37D48" w14:paraId="0E509590" w14:textId="77777777" w:rsidTr="006F1F61">
        <w:trPr>
          <w:trHeight w:val="21"/>
        </w:trPr>
        <w:tc>
          <w:tcPr>
            <w:tcW w:w="1066" w:type="dxa"/>
            <w:vAlign w:val="center"/>
          </w:tcPr>
          <w:p w14:paraId="73B3F342" w14:textId="4C07F4CE" w:rsidR="009F483D" w:rsidRPr="00C37D48" w:rsidRDefault="009F483D" w:rsidP="009F483D">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59881D64" w14:textId="129A5A14" w:rsidR="009F483D" w:rsidRPr="00C37D48" w:rsidRDefault="009F483D" w:rsidP="009F483D">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9F483D" w:rsidRPr="00C37D48" w:rsidRDefault="009F483D" w:rsidP="009F483D">
            <w:pPr>
              <w:rPr>
                <w:rFonts w:ascii="Calibri" w:hAnsi="Calibri" w:cs="Calibri"/>
              </w:rPr>
            </w:pPr>
          </w:p>
        </w:tc>
        <w:tc>
          <w:tcPr>
            <w:tcW w:w="1456" w:type="dxa"/>
            <w:shd w:val="clear" w:color="auto" w:fill="auto"/>
            <w:vAlign w:val="center"/>
          </w:tcPr>
          <w:p w14:paraId="04582DFC" w14:textId="77777777" w:rsidR="009F483D" w:rsidRPr="00C37D48" w:rsidRDefault="009F483D" w:rsidP="009F483D">
            <w:pPr>
              <w:rPr>
                <w:rFonts w:ascii="Calibri" w:hAnsi="Calibri" w:cs="Calibri"/>
              </w:rPr>
            </w:pPr>
          </w:p>
        </w:tc>
        <w:tc>
          <w:tcPr>
            <w:tcW w:w="1334" w:type="dxa"/>
            <w:shd w:val="clear" w:color="auto" w:fill="auto"/>
          </w:tcPr>
          <w:p w14:paraId="45E8C815" w14:textId="61F797B6" w:rsidR="009F483D" w:rsidRPr="00C37D48" w:rsidRDefault="009F483D" w:rsidP="009F483D">
            <w:pPr>
              <w:rPr>
                <w:rFonts w:ascii="Calibri" w:hAnsi="Calibri" w:cs="Calibri"/>
              </w:rPr>
            </w:pPr>
          </w:p>
        </w:tc>
      </w:tr>
      <w:tr w:rsidR="009F483D" w:rsidRPr="00C37D48" w14:paraId="4103E7F1" w14:textId="77777777" w:rsidTr="006F1F61">
        <w:trPr>
          <w:trHeight w:val="21"/>
        </w:trPr>
        <w:tc>
          <w:tcPr>
            <w:tcW w:w="1066" w:type="dxa"/>
            <w:vAlign w:val="center"/>
          </w:tcPr>
          <w:p w14:paraId="4486772D" w14:textId="5AEEF634" w:rsidR="009F483D" w:rsidRPr="00C37D48" w:rsidRDefault="009F483D" w:rsidP="009F483D">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7596C639" w14:textId="4471F446" w:rsidR="009F483D" w:rsidRPr="00C37D48" w:rsidRDefault="009F483D" w:rsidP="009F483D">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9F483D" w:rsidRPr="00C37D48" w:rsidRDefault="009F483D" w:rsidP="009F483D">
            <w:pPr>
              <w:rPr>
                <w:rFonts w:ascii="Calibri" w:hAnsi="Calibri" w:cs="Calibri"/>
              </w:rPr>
            </w:pPr>
          </w:p>
        </w:tc>
        <w:tc>
          <w:tcPr>
            <w:tcW w:w="1456" w:type="dxa"/>
            <w:shd w:val="clear" w:color="auto" w:fill="auto"/>
            <w:vAlign w:val="center"/>
          </w:tcPr>
          <w:p w14:paraId="7E653E8C" w14:textId="77777777" w:rsidR="009F483D" w:rsidRPr="00C37D48" w:rsidRDefault="009F483D" w:rsidP="009F483D">
            <w:pPr>
              <w:rPr>
                <w:rFonts w:ascii="Calibri" w:hAnsi="Calibri" w:cs="Calibri"/>
              </w:rPr>
            </w:pPr>
          </w:p>
        </w:tc>
        <w:tc>
          <w:tcPr>
            <w:tcW w:w="1334" w:type="dxa"/>
            <w:shd w:val="clear" w:color="auto" w:fill="auto"/>
          </w:tcPr>
          <w:p w14:paraId="0D1D8855" w14:textId="72841BEC" w:rsidR="009F483D" w:rsidRPr="00C37D48" w:rsidRDefault="009F483D" w:rsidP="009F483D">
            <w:pPr>
              <w:rPr>
                <w:rFonts w:ascii="Calibri" w:hAnsi="Calibri" w:cs="Calibri"/>
              </w:rPr>
            </w:pPr>
          </w:p>
        </w:tc>
      </w:tr>
      <w:tr w:rsidR="009F483D" w:rsidRPr="00C37D48" w14:paraId="28A30DC2" w14:textId="77777777" w:rsidTr="006F1F61">
        <w:trPr>
          <w:trHeight w:val="21"/>
        </w:trPr>
        <w:tc>
          <w:tcPr>
            <w:tcW w:w="1066" w:type="dxa"/>
            <w:vAlign w:val="center"/>
          </w:tcPr>
          <w:p w14:paraId="6291FA3C" w14:textId="780A43FD" w:rsidR="009F483D" w:rsidRPr="00C37D48" w:rsidRDefault="009F483D" w:rsidP="009F483D">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1539C2D1" w14:textId="686A2D87" w:rsidR="009F483D" w:rsidRPr="00C37D48" w:rsidRDefault="009F483D" w:rsidP="009F483D">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9F483D" w:rsidRPr="00C37D48" w:rsidRDefault="009F483D" w:rsidP="009F483D">
            <w:pPr>
              <w:rPr>
                <w:rFonts w:ascii="Calibri" w:hAnsi="Calibri" w:cs="Calibri"/>
              </w:rPr>
            </w:pPr>
          </w:p>
        </w:tc>
        <w:tc>
          <w:tcPr>
            <w:tcW w:w="1456" w:type="dxa"/>
            <w:shd w:val="clear" w:color="auto" w:fill="auto"/>
            <w:vAlign w:val="center"/>
          </w:tcPr>
          <w:p w14:paraId="0E60101F" w14:textId="77777777" w:rsidR="009F483D" w:rsidRPr="00C37D48" w:rsidRDefault="009F483D" w:rsidP="009F483D">
            <w:pPr>
              <w:rPr>
                <w:rFonts w:ascii="Calibri" w:hAnsi="Calibri" w:cs="Calibri"/>
              </w:rPr>
            </w:pPr>
          </w:p>
        </w:tc>
        <w:tc>
          <w:tcPr>
            <w:tcW w:w="1334" w:type="dxa"/>
            <w:shd w:val="clear" w:color="auto" w:fill="auto"/>
          </w:tcPr>
          <w:p w14:paraId="165727EB" w14:textId="513021C6" w:rsidR="009F483D" w:rsidRPr="00C37D48" w:rsidRDefault="009F483D" w:rsidP="009F483D">
            <w:pPr>
              <w:rPr>
                <w:rFonts w:ascii="Calibri" w:hAnsi="Calibri" w:cs="Calibri"/>
              </w:rPr>
            </w:pPr>
          </w:p>
        </w:tc>
      </w:tr>
      <w:tr w:rsidR="009F483D" w:rsidRPr="00C37D48" w14:paraId="59D0ADDF" w14:textId="77777777" w:rsidTr="006F1F61">
        <w:trPr>
          <w:trHeight w:val="21"/>
        </w:trPr>
        <w:tc>
          <w:tcPr>
            <w:tcW w:w="1066" w:type="dxa"/>
            <w:vAlign w:val="center"/>
          </w:tcPr>
          <w:p w14:paraId="58F1A0D6" w14:textId="5F9FE056" w:rsidR="009F483D" w:rsidRPr="00C37D48" w:rsidRDefault="009F483D" w:rsidP="009F483D">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48B404FD" w14:textId="26259A51" w:rsidR="009F483D" w:rsidRPr="00C37D48" w:rsidRDefault="009F483D" w:rsidP="009F483D">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9F483D" w:rsidRPr="00C37D48" w:rsidRDefault="009F483D" w:rsidP="009F483D">
            <w:pPr>
              <w:rPr>
                <w:rFonts w:ascii="Calibri" w:hAnsi="Calibri" w:cs="Calibri"/>
              </w:rPr>
            </w:pPr>
          </w:p>
        </w:tc>
        <w:tc>
          <w:tcPr>
            <w:tcW w:w="1456" w:type="dxa"/>
            <w:shd w:val="clear" w:color="auto" w:fill="auto"/>
            <w:vAlign w:val="center"/>
          </w:tcPr>
          <w:p w14:paraId="7CB53F7B" w14:textId="77777777" w:rsidR="009F483D" w:rsidRPr="00C37D48" w:rsidRDefault="009F483D" w:rsidP="009F483D">
            <w:pPr>
              <w:rPr>
                <w:rFonts w:ascii="Calibri" w:hAnsi="Calibri" w:cs="Calibri"/>
              </w:rPr>
            </w:pPr>
          </w:p>
        </w:tc>
        <w:tc>
          <w:tcPr>
            <w:tcW w:w="1334" w:type="dxa"/>
            <w:shd w:val="clear" w:color="auto" w:fill="auto"/>
          </w:tcPr>
          <w:p w14:paraId="50514BAB" w14:textId="3E8C7847" w:rsidR="009F483D" w:rsidRPr="00C37D48" w:rsidRDefault="009F483D" w:rsidP="009F483D">
            <w:pPr>
              <w:rPr>
                <w:rFonts w:ascii="Calibri" w:hAnsi="Calibri" w:cs="Calibri"/>
              </w:rPr>
            </w:pPr>
          </w:p>
        </w:tc>
      </w:tr>
      <w:tr w:rsidR="009F483D" w:rsidRPr="00C37D48" w14:paraId="1689BB7B" w14:textId="77777777" w:rsidTr="006F1F61">
        <w:trPr>
          <w:trHeight w:val="21"/>
        </w:trPr>
        <w:tc>
          <w:tcPr>
            <w:tcW w:w="1066" w:type="dxa"/>
            <w:vAlign w:val="center"/>
          </w:tcPr>
          <w:p w14:paraId="1ACB6E89" w14:textId="37313592" w:rsidR="009F483D" w:rsidRPr="00C37D48" w:rsidRDefault="009F483D" w:rsidP="009F483D">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095C2E7A" w14:textId="135DFC17" w:rsidR="009F483D" w:rsidRPr="00C37D48" w:rsidRDefault="009F483D" w:rsidP="009F483D">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9F483D" w:rsidRPr="00C37D48" w:rsidRDefault="009F483D" w:rsidP="009F483D">
            <w:pPr>
              <w:rPr>
                <w:rFonts w:ascii="Calibri" w:hAnsi="Calibri" w:cs="Calibri"/>
              </w:rPr>
            </w:pPr>
          </w:p>
        </w:tc>
        <w:tc>
          <w:tcPr>
            <w:tcW w:w="1456" w:type="dxa"/>
            <w:shd w:val="clear" w:color="auto" w:fill="auto"/>
            <w:vAlign w:val="center"/>
          </w:tcPr>
          <w:p w14:paraId="48666C62" w14:textId="77777777" w:rsidR="009F483D" w:rsidRPr="00C37D48" w:rsidRDefault="009F483D" w:rsidP="009F483D">
            <w:pPr>
              <w:rPr>
                <w:rFonts w:ascii="Calibri" w:hAnsi="Calibri" w:cs="Calibri"/>
              </w:rPr>
            </w:pPr>
          </w:p>
        </w:tc>
        <w:tc>
          <w:tcPr>
            <w:tcW w:w="1334" w:type="dxa"/>
            <w:shd w:val="clear" w:color="auto" w:fill="auto"/>
          </w:tcPr>
          <w:p w14:paraId="1C58D255" w14:textId="2DEF2358" w:rsidR="009F483D" w:rsidRPr="00C37D48" w:rsidRDefault="009F483D" w:rsidP="009F483D">
            <w:pPr>
              <w:rPr>
                <w:rFonts w:ascii="Calibri" w:hAnsi="Calibri" w:cs="Calibri"/>
              </w:rPr>
            </w:pPr>
          </w:p>
        </w:tc>
      </w:tr>
      <w:tr w:rsidR="009F483D" w:rsidRPr="00C37D48" w14:paraId="3ED09DD8" w14:textId="77777777" w:rsidTr="006F1F61">
        <w:trPr>
          <w:trHeight w:val="21"/>
        </w:trPr>
        <w:tc>
          <w:tcPr>
            <w:tcW w:w="1066" w:type="dxa"/>
            <w:vAlign w:val="center"/>
          </w:tcPr>
          <w:p w14:paraId="4C62327E" w14:textId="7ECEE957" w:rsidR="009F483D" w:rsidRPr="00C37D48" w:rsidRDefault="009F483D" w:rsidP="009F483D">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6E37DE58" w14:textId="0A2A996D" w:rsidR="009F483D" w:rsidRPr="00C37D48" w:rsidRDefault="009F483D" w:rsidP="009F483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9F483D" w:rsidRPr="00C37D48" w:rsidRDefault="009F483D" w:rsidP="009F483D">
            <w:pPr>
              <w:rPr>
                <w:rFonts w:ascii="Calibri" w:hAnsi="Calibri" w:cs="Calibri"/>
              </w:rPr>
            </w:pPr>
          </w:p>
        </w:tc>
        <w:tc>
          <w:tcPr>
            <w:tcW w:w="1456" w:type="dxa"/>
            <w:shd w:val="clear" w:color="auto" w:fill="auto"/>
            <w:vAlign w:val="center"/>
          </w:tcPr>
          <w:p w14:paraId="3CB19ED3" w14:textId="77777777" w:rsidR="009F483D" w:rsidRPr="00C37D48" w:rsidRDefault="009F483D" w:rsidP="009F483D">
            <w:pPr>
              <w:rPr>
                <w:rFonts w:ascii="Calibri" w:hAnsi="Calibri" w:cs="Calibri"/>
              </w:rPr>
            </w:pPr>
          </w:p>
        </w:tc>
        <w:tc>
          <w:tcPr>
            <w:tcW w:w="1334" w:type="dxa"/>
            <w:shd w:val="clear" w:color="auto" w:fill="auto"/>
          </w:tcPr>
          <w:p w14:paraId="0526DBF3" w14:textId="4A2BC1DB" w:rsidR="009F483D" w:rsidRPr="00C37D48" w:rsidRDefault="009F483D" w:rsidP="009F483D">
            <w:pPr>
              <w:rPr>
                <w:rFonts w:ascii="Calibri" w:hAnsi="Calibri" w:cs="Calibri"/>
              </w:rPr>
            </w:pPr>
          </w:p>
        </w:tc>
      </w:tr>
      <w:tr w:rsidR="009F483D" w:rsidRPr="00C37D48" w14:paraId="47B98D58" w14:textId="77777777" w:rsidTr="006F1F61">
        <w:trPr>
          <w:trHeight w:val="21"/>
        </w:trPr>
        <w:tc>
          <w:tcPr>
            <w:tcW w:w="1066" w:type="dxa"/>
            <w:vAlign w:val="center"/>
          </w:tcPr>
          <w:p w14:paraId="1BA6E8F4" w14:textId="538F64FA" w:rsidR="009F483D" w:rsidRPr="00C37D48" w:rsidRDefault="009F483D" w:rsidP="009F483D">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6D43A00B" w14:textId="04BC8E6F" w:rsidR="009F483D" w:rsidRPr="00C37D48" w:rsidRDefault="009F483D" w:rsidP="009F483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565FCA2B" w14:textId="77777777" w:rsidR="009F483D" w:rsidRPr="00C37D48" w:rsidRDefault="009F483D" w:rsidP="009F483D">
            <w:pPr>
              <w:rPr>
                <w:rFonts w:ascii="Calibri" w:hAnsi="Calibri" w:cs="Calibri"/>
              </w:rPr>
            </w:pPr>
          </w:p>
        </w:tc>
        <w:tc>
          <w:tcPr>
            <w:tcW w:w="1456" w:type="dxa"/>
            <w:shd w:val="clear" w:color="auto" w:fill="auto"/>
            <w:vAlign w:val="center"/>
          </w:tcPr>
          <w:p w14:paraId="33DBBD59" w14:textId="77777777" w:rsidR="009F483D" w:rsidRPr="00C37D48" w:rsidRDefault="009F483D" w:rsidP="009F483D">
            <w:pPr>
              <w:rPr>
                <w:rFonts w:ascii="Calibri" w:hAnsi="Calibri" w:cs="Calibri"/>
              </w:rPr>
            </w:pPr>
          </w:p>
        </w:tc>
        <w:tc>
          <w:tcPr>
            <w:tcW w:w="1334" w:type="dxa"/>
            <w:shd w:val="clear" w:color="auto" w:fill="auto"/>
          </w:tcPr>
          <w:p w14:paraId="0FFBBE20" w14:textId="0BB8D510" w:rsidR="009F483D" w:rsidRPr="00C37D48" w:rsidRDefault="009F483D" w:rsidP="009F483D">
            <w:pPr>
              <w:rPr>
                <w:rFonts w:ascii="Calibri" w:hAnsi="Calibri" w:cs="Calibri"/>
              </w:rPr>
            </w:pPr>
          </w:p>
        </w:tc>
      </w:tr>
      <w:tr w:rsidR="009F483D" w:rsidRPr="00C37D48" w14:paraId="66D97BEF" w14:textId="77777777" w:rsidTr="006F1F61">
        <w:trPr>
          <w:trHeight w:val="21"/>
        </w:trPr>
        <w:tc>
          <w:tcPr>
            <w:tcW w:w="1066" w:type="dxa"/>
            <w:vAlign w:val="center"/>
          </w:tcPr>
          <w:p w14:paraId="4DB4E64E" w14:textId="174D11F8" w:rsidR="009F483D" w:rsidRPr="00C37D48" w:rsidRDefault="009F483D" w:rsidP="009F483D">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2FF41B53" w14:textId="507EBF0A" w:rsidR="009F483D" w:rsidRPr="00C37D48" w:rsidRDefault="009F483D" w:rsidP="009F483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9F483D" w:rsidRPr="00C37D48" w:rsidRDefault="009F483D" w:rsidP="009F483D">
            <w:pPr>
              <w:rPr>
                <w:rFonts w:ascii="Calibri" w:hAnsi="Calibri" w:cs="Calibri"/>
              </w:rPr>
            </w:pPr>
          </w:p>
        </w:tc>
        <w:tc>
          <w:tcPr>
            <w:tcW w:w="1456" w:type="dxa"/>
            <w:shd w:val="clear" w:color="auto" w:fill="auto"/>
            <w:vAlign w:val="center"/>
          </w:tcPr>
          <w:p w14:paraId="3475209D" w14:textId="77777777" w:rsidR="009F483D" w:rsidRPr="00C37D48" w:rsidRDefault="009F483D" w:rsidP="009F483D">
            <w:pPr>
              <w:rPr>
                <w:rFonts w:ascii="Calibri" w:hAnsi="Calibri" w:cs="Calibri"/>
              </w:rPr>
            </w:pPr>
          </w:p>
        </w:tc>
        <w:tc>
          <w:tcPr>
            <w:tcW w:w="1334" w:type="dxa"/>
            <w:shd w:val="clear" w:color="auto" w:fill="auto"/>
          </w:tcPr>
          <w:p w14:paraId="0C710500" w14:textId="4CD28CDF" w:rsidR="009F483D" w:rsidRPr="00C37D48" w:rsidRDefault="009F483D" w:rsidP="009F483D">
            <w:pPr>
              <w:rPr>
                <w:rFonts w:ascii="Calibri" w:hAnsi="Calibri" w:cs="Calibri"/>
              </w:rPr>
            </w:pPr>
          </w:p>
        </w:tc>
      </w:tr>
      <w:tr w:rsidR="009F483D" w:rsidRPr="00C37D48" w14:paraId="26EBE42C" w14:textId="77777777" w:rsidTr="006F1F61">
        <w:trPr>
          <w:trHeight w:val="21"/>
        </w:trPr>
        <w:tc>
          <w:tcPr>
            <w:tcW w:w="1066" w:type="dxa"/>
            <w:vAlign w:val="center"/>
          </w:tcPr>
          <w:p w14:paraId="5B1E988C" w14:textId="7411CECA" w:rsidR="009F483D" w:rsidRPr="00C37D48" w:rsidRDefault="009F483D" w:rsidP="009F483D">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3FCF2AD2" w14:textId="6474619A" w:rsidR="009F483D" w:rsidRPr="00C37D48" w:rsidRDefault="009F483D" w:rsidP="009F483D">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9F483D" w:rsidRPr="00C37D48" w:rsidRDefault="009F483D" w:rsidP="009F483D">
            <w:pPr>
              <w:rPr>
                <w:rFonts w:ascii="Calibri" w:hAnsi="Calibri" w:cs="Calibri"/>
              </w:rPr>
            </w:pPr>
          </w:p>
        </w:tc>
        <w:tc>
          <w:tcPr>
            <w:tcW w:w="1456" w:type="dxa"/>
            <w:shd w:val="clear" w:color="auto" w:fill="auto"/>
            <w:vAlign w:val="center"/>
          </w:tcPr>
          <w:p w14:paraId="6EE4F476" w14:textId="77777777" w:rsidR="009F483D" w:rsidRPr="00C37D48" w:rsidRDefault="009F483D" w:rsidP="009F483D">
            <w:pPr>
              <w:rPr>
                <w:rFonts w:ascii="Calibri" w:hAnsi="Calibri" w:cs="Calibri"/>
              </w:rPr>
            </w:pPr>
          </w:p>
        </w:tc>
        <w:tc>
          <w:tcPr>
            <w:tcW w:w="1334" w:type="dxa"/>
            <w:shd w:val="clear" w:color="auto" w:fill="auto"/>
          </w:tcPr>
          <w:p w14:paraId="6083449B" w14:textId="44731A7B" w:rsidR="009F483D" w:rsidRPr="00C37D48" w:rsidRDefault="009F483D" w:rsidP="009F483D">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7508AEDD"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42AED93"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92A81"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92A81" w:rsidRDefault="003A2E5E" w:rsidP="00C37D48">
            <w:pPr>
              <w:rPr>
                <w:rFonts w:ascii="Calibri" w:hAnsi="Calibri" w:cs="Calibri"/>
                <w:lang w:val="fr-FR"/>
              </w:rPr>
            </w:pPr>
            <w:r w:rsidRPr="00C92A81">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C92A81"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1" w:name="_Toc198223610"/>
      <w:r>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E9B00A1" w:rsidR="00890032" w:rsidRPr="00C37D48" w:rsidRDefault="00303BA9"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F051D74" w:rsidR="00B610C2" w:rsidRPr="00610F28" w:rsidRDefault="00303BA9" w:rsidP="00610F28">
            <w:pPr>
              <w:rPr>
                <w:rFonts w:ascii="Calibri" w:hAnsi="Calibri" w:cs="Calibri"/>
              </w:rPr>
            </w:pPr>
            <w:r>
              <w:rPr>
                <w:rFonts w:ascii="Calibri" w:hAnsi="Calibri" w:cs="Calibri"/>
              </w:rPr>
              <w:t>X</w:t>
            </w:r>
          </w:p>
        </w:tc>
      </w:tr>
      <w:tr w:rsidR="009F483D" w:rsidRPr="00610F28" w14:paraId="58A88D64" w14:textId="60F4D410" w:rsidTr="006F1F61">
        <w:tc>
          <w:tcPr>
            <w:tcW w:w="1065" w:type="dxa"/>
            <w:vAlign w:val="center"/>
          </w:tcPr>
          <w:p w14:paraId="76930E8E" w14:textId="3A11BEF1" w:rsidR="009F483D" w:rsidRPr="00610F28" w:rsidRDefault="009F483D" w:rsidP="009F483D">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9F483D" w:rsidRPr="00610F28" w:rsidRDefault="009F483D" w:rsidP="009F483D">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9F483D" w:rsidRPr="00610F28" w:rsidRDefault="009F483D" w:rsidP="009F483D">
            <w:pPr>
              <w:rPr>
                <w:rFonts w:ascii="Calibri" w:hAnsi="Calibri" w:cs="Calibri"/>
              </w:rPr>
            </w:pPr>
          </w:p>
        </w:tc>
        <w:tc>
          <w:tcPr>
            <w:tcW w:w="1450" w:type="dxa"/>
            <w:vAlign w:val="center"/>
          </w:tcPr>
          <w:p w14:paraId="20C8F696" w14:textId="77777777" w:rsidR="009F483D" w:rsidRPr="00610F28" w:rsidRDefault="009F483D" w:rsidP="009F483D">
            <w:pPr>
              <w:rPr>
                <w:rFonts w:ascii="Calibri" w:hAnsi="Calibri" w:cs="Calibri"/>
              </w:rPr>
            </w:pPr>
          </w:p>
        </w:tc>
        <w:tc>
          <w:tcPr>
            <w:tcW w:w="1450" w:type="dxa"/>
          </w:tcPr>
          <w:p w14:paraId="2B786705" w14:textId="24200F30" w:rsidR="009F483D" w:rsidRPr="00610F28" w:rsidRDefault="00303BA9" w:rsidP="009F483D">
            <w:pPr>
              <w:rPr>
                <w:rFonts w:ascii="Calibri" w:hAnsi="Calibri" w:cs="Calibri"/>
              </w:rPr>
            </w:pPr>
            <w:r>
              <w:rPr>
                <w:rFonts w:ascii="Calibri" w:hAnsi="Calibri" w:cs="Calibri"/>
              </w:rPr>
              <w:t>X</w:t>
            </w:r>
          </w:p>
        </w:tc>
      </w:tr>
      <w:tr w:rsidR="009F483D" w:rsidRPr="00610F28" w14:paraId="3256A0D2" w14:textId="4FB9E591" w:rsidTr="006F1F61">
        <w:tc>
          <w:tcPr>
            <w:tcW w:w="1065" w:type="dxa"/>
            <w:vAlign w:val="center"/>
          </w:tcPr>
          <w:p w14:paraId="5545184F" w14:textId="4BF1E3CC" w:rsidR="009F483D" w:rsidRPr="00610F28" w:rsidRDefault="009F483D" w:rsidP="009F483D">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9F483D" w:rsidRPr="00610F28" w:rsidRDefault="009F483D" w:rsidP="009F483D">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9F483D" w:rsidRPr="00610F28" w:rsidRDefault="009F483D" w:rsidP="009F483D">
            <w:pPr>
              <w:rPr>
                <w:rFonts w:ascii="Calibri" w:hAnsi="Calibri" w:cs="Calibri"/>
              </w:rPr>
            </w:pPr>
          </w:p>
        </w:tc>
        <w:tc>
          <w:tcPr>
            <w:tcW w:w="1450" w:type="dxa"/>
            <w:vAlign w:val="center"/>
          </w:tcPr>
          <w:p w14:paraId="0B2F582E" w14:textId="77777777" w:rsidR="009F483D" w:rsidRPr="00610F28" w:rsidRDefault="009F483D" w:rsidP="009F483D">
            <w:pPr>
              <w:rPr>
                <w:rFonts w:ascii="Calibri" w:hAnsi="Calibri" w:cs="Calibri"/>
              </w:rPr>
            </w:pPr>
          </w:p>
        </w:tc>
        <w:tc>
          <w:tcPr>
            <w:tcW w:w="1450" w:type="dxa"/>
          </w:tcPr>
          <w:p w14:paraId="29A8D135" w14:textId="3692E4BC" w:rsidR="009F483D" w:rsidRPr="00610F28" w:rsidRDefault="00303BA9" w:rsidP="009F483D">
            <w:pPr>
              <w:rPr>
                <w:rFonts w:ascii="Calibri" w:hAnsi="Calibri" w:cs="Calibri"/>
              </w:rPr>
            </w:pPr>
            <w:r>
              <w:rPr>
                <w:rFonts w:ascii="Calibri" w:hAnsi="Calibri" w:cs="Calibri"/>
              </w:rPr>
              <w:t>X</w:t>
            </w:r>
          </w:p>
        </w:tc>
      </w:tr>
      <w:tr w:rsidR="009F483D" w:rsidRPr="00610F28" w14:paraId="02B0B6AD" w14:textId="7F1516CE" w:rsidTr="006F1F61">
        <w:tc>
          <w:tcPr>
            <w:tcW w:w="1065" w:type="dxa"/>
            <w:vAlign w:val="center"/>
          </w:tcPr>
          <w:p w14:paraId="40647666" w14:textId="2313A1D2" w:rsidR="009F483D" w:rsidRPr="00610F28" w:rsidRDefault="009F483D" w:rsidP="009F483D">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9F483D" w:rsidRPr="00610F28" w:rsidRDefault="009F483D" w:rsidP="009F483D">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9F483D" w:rsidRPr="00610F28" w:rsidRDefault="009F483D" w:rsidP="009F483D">
            <w:pPr>
              <w:rPr>
                <w:rFonts w:ascii="Calibri" w:hAnsi="Calibri" w:cs="Calibri"/>
              </w:rPr>
            </w:pPr>
          </w:p>
        </w:tc>
        <w:tc>
          <w:tcPr>
            <w:tcW w:w="1450" w:type="dxa"/>
            <w:vAlign w:val="center"/>
          </w:tcPr>
          <w:p w14:paraId="6A7E19CD" w14:textId="77777777" w:rsidR="009F483D" w:rsidRPr="00610F28" w:rsidRDefault="009F483D" w:rsidP="009F483D">
            <w:pPr>
              <w:rPr>
                <w:rFonts w:ascii="Calibri" w:hAnsi="Calibri" w:cs="Calibri"/>
              </w:rPr>
            </w:pPr>
          </w:p>
        </w:tc>
        <w:tc>
          <w:tcPr>
            <w:tcW w:w="1450" w:type="dxa"/>
          </w:tcPr>
          <w:p w14:paraId="6718E906" w14:textId="78B9D48C" w:rsidR="009F483D" w:rsidRPr="00610F28" w:rsidRDefault="00303BA9" w:rsidP="009F483D">
            <w:pPr>
              <w:rPr>
                <w:rFonts w:ascii="Calibri" w:hAnsi="Calibri" w:cs="Calibri"/>
              </w:rPr>
            </w:pPr>
            <w:r>
              <w:rPr>
                <w:rFonts w:ascii="Calibri" w:hAnsi="Calibri" w:cs="Calibri"/>
              </w:rPr>
              <w:t>X</w:t>
            </w:r>
          </w:p>
        </w:tc>
      </w:tr>
      <w:tr w:rsidR="009F483D" w:rsidRPr="00610F28" w14:paraId="567A2A52" w14:textId="6B8FE720" w:rsidTr="006F1F61">
        <w:tc>
          <w:tcPr>
            <w:tcW w:w="1065" w:type="dxa"/>
            <w:vAlign w:val="center"/>
          </w:tcPr>
          <w:p w14:paraId="505CBF39" w14:textId="172F9ECC" w:rsidR="009F483D" w:rsidRPr="00610F28" w:rsidRDefault="009F483D" w:rsidP="009F483D">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9F483D" w:rsidRPr="00610F28" w:rsidRDefault="009F483D" w:rsidP="009F483D">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9F483D" w:rsidRPr="00610F28" w:rsidRDefault="009F483D" w:rsidP="009F483D">
            <w:pPr>
              <w:rPr>
                <w:rFonts w:ascii="Calibri" w:hAnsi="Calibri" w:cs="Calibri"/>
              </w:rPr>
            </w:pPr>
          </w:p>
        </w:tc>
        <w:tc>
          <w:tcPr>
            <w:tcW w:w="1450" w:type="dxa"/>
            <w:vAlign w:val="center"/>
          </w:tcPr>
          <w:p w14:paraId="4A1D05F3" w14:textId="77777777" w:rsidR="009F483D" w:rsidRPr="00610F28" w:rsidRDefault="009F483D" w:rsidP="009F483D">
            <w:pPr>
              <w:rPr>
                <w:rFonts w:ascii="Calibri" w:hAnsi="Calibri" w:cs="Calibri"/>
              </w:rPr>
            </w:pPr>
          </w:p>
        </w:tc>
        <w:tc>
          <w:tcPr>
            <w:tcW w:w="1450" w:type="dxa"/>
          </w:tcPr>
          <w:p w14:paraId="0AA2B51C" w14:textId="2318F682" w:rsidR="009F483D" w:rsidRPr="00610F28" w:rsidRDefault="00303BA9" w:rsidP="009F483D">
            <w:pPr>
              <w:rPr>
                <w:rFonts w:ascii="Calibri" w:hAnsi="Calibri" w:cs="Calibri"/>
              </w:rPr>
            </w:pPr>
            <w:r>
              <w:rPr>
                <w:rFonts w:ascii="Calibri" w:hAnsi="Calibri" w:cs="Calibri"/>
              </w:rPr>
              <w:t>X</w:t>
            </w:r>
          </w:p>
        </w:tc>
      </w:tr>
      <w:tr w:rsidR="009F483D" w:rsidRPr="00610F28" w14:paraId="4C298EF8" w14:textId="7F113913" w:rsidTr="006F1F61">
        <w:tc>
          <w:tcPr>
            <w:tcW w:w="1065" w:type="dxa"/>
            <w:vAlign w:val="center"/>
          </w:tcPr>
          <w:p w14:paraId="0B9300C0" w14:textId="16C19163" w:rsidR="009F483D" w:rsidRPr="00610F28" w:rsidRDefault="009F483D" w:rsidP="009F483D">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9F483D" w:rsidRPr="00610F28" w:rsidRDefault="009F483D" w:rsidP="009F483D">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9F483D" w:rsidRPr="00610F28" w:rsidRDefault="009F483D" w:rsidP="009F483D">
            <w:pPr>
              <w:rPr>
                <w:rFonts w:ascii="Calibri" w:hAnsi="Calibri" w:cs="Calibri"/>
              </w:rPr>
            </w:pPr>
          </w:p>
        </w:tc>
        <w:tc>
          <w:tcPr>
            <w:tcW w:w="1450" w:type="dxa"/>
            <w:vAlign w:val="center"/>
          </w:tcPr>
          <w:p w14:paraId="11BAF3D9" w14:textId="77777777" w:rsidR="009F483D" w:rsidRPr="00610F28" w:rsidRDefault="009F483D" w:rsidP="009F483D">
            <w:pPr>
              <w:rPr>
                <w:rFonts w:ascii="Calibri" w:hAnsi="Calibri" w:cs="Calibri"/>
              </w:rPr>
            </w:pPr>
          </w:p>
        </w:tc>
        <w:tc>
          <w:tcPr>
            <w:tcW w:w="1450" w:type="dxa"/>
          </w:tcPr>
          <w:p w14:paraId="52C7845D" w14:textId="44D7D08F" w:rsidR="009F483D" w:rsidRPr="00610F28" w:rsidRDefault="00303BA9" w:rsidP="009F483D">
            <w:pPr>
              <w:rPr>
                <w:rFonts w:ascii="Calibri" w:hAnsi="Calibri" w:cs="Calibri"/>
              </w:rPr>
            </w:pPr>
            <w:r>
              <w:rPr>
                <w:rFonts w:ascii="Calibri" w:hAnsi="Calibri" w:cs="Calibri"/>
              </w:rPr>
              <w:t>X</w:t>
            </w:r>
          </w:p>
        </w:tc>
      </w:tr>
      <w:tr w:rsidR="009F483D" w:rsidRPr="00610F28" w14:paraId="75000E37" w14:textId="00DEC9AA" w:rsidTr="006F1F61">
        <w:tc>
          <w:tcPr>
            <w:tcW w:w="1065" w:type="dxa"/>
            <w:vAlign w:val="center"/>
          </w:tcPr>
          <w:p w14:paraId="7ADBC5E3" w14:textId="5FD77BFC" w:rsidR="009F483D" w:rsidRPr="00610F28" w:rsidRDefault="009F483D" w:rsidP="009F483D">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9F483D" w:rsidRPr="00610F28" w:rsidRDefault="009F483D" w:rsidP="009F483D">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9F483D" w:rsidRPr="00610F28" w:rsidRDefault="009F483D" w:rsidP="009F483D">
            <w:pPr>
              <w:rPr>
                <w:rFonts w:ascii="Calibri" w:hAnsi="Calibri" w:cs="Calibri"/>
              </w:rPr>
            </w:pPr>
          </w:p>
        </w:tc>
        <w:tc>
          <w:tcPr>
            <w:tcW w:w="1450" w:type="dxa"/>
            <w:vAlign w:val="center"/>
          </w:tcPr>
          <w:p w14:paraId="091E9328" w14:textId="77777777" w:rsidR="009F483D" w:rsidRPr="00610F28" w:rsidRDefault="009F483D" w:rsidP="009F483D">
            <w:pPr>
              <w:rPr>
                <w:rFonts w:ascii="Calibri" w:hAnsi="Calibri" w:cs="Calibri"/>
              </w:rPr>
            </w:pPr>
          </w:p>
        </w:tc>
        <w:tc>
          <w:tcPr>
            <w:tcW w:w="1450" w:type="dxa"/>
          </w:tcPr>
          <w:p w14:paraId="7DEB21F8" w14:textId="20E01E66" w:rsidR="009F483D" w:rsidRPr="00610F28" w:rsidRDefault="00303BA9" w:rsidP="009F483D">
            <w:pPr>
              <w:rPr>
                <w:rFonts w:ascii="Calibri" w:hAnsi="Calibri" w:cs="Calibri"/>
              </w:rPr>
            </w:pPr>
            <w:r>
              <w:rPr>
                <w:rFonts w:ascii="Calibri" w:hAnsi="Calibri" w:cs="Calibri"/>
              </w:rPr>
              <w:t>X</w:t>
            </w:r>
          </w:p>
        </w:tc>
      </w:tr>
      <w:tr w:rsidR="009F483D" w:rsidRPr="00610F28" w14:paraId="30C245E1" w14:textId="7885A6B9" w:rsidTr="006F1F61">
        <w:tc>
          <w:tcPr>
            <w:tcW w:w="1065" w:type="dxa"/>
            <w:vAlign w:val="center"/>
          </w:tcPr>
          <w:p w14:paraId="75E86911" w14:textId="164456F3" w:rsidR="009F483D" w:rsidRPr="00610F28" w:rsidRDefault="009F483D" w:rsidP="009F483D">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9F483D" w:rsidRPr="00610F28" w:rsidRDefault="009F483D" w:rsidP="009F483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9F483D" w:rsidRPr="00610F28" w:rsidRDefault="009F483D" w:rsidP="009F483D">
            <w:pPr>
              <w:rPr>
                <w:rFonts w:ascii="Calibri" w:hAnsi="Calibri" w:cs="Calibri"/>
              </w:rPr>
            </w:pPr>
          </w:p>
        </w:tc>
        <w:tc>
          <w:tcPr>
            <w:tcW w:w="1450" w:type="dxa"/>
            <w:vAlign w:val="center"/>
          </w:tcPr>
          <w:p w14:paraId="0DD49E1C" w14:textId="77777777" w:rsidR="009F483D" w:rsidRPr="00610F28" w:rsidRDefault="009F483D" w:rsidP="009F483D">
            <w:pPr>
              <w:rPr>
                <w:rFonts w:ascii="Calibri" w:hAnsi="Calibri" w:cs="Calibri"/>
              </w:rPr>
            </w:pPr>
          </w:p>
        </w:tc>
        <w:tc>
          <w:tcPr>
            <w:tcW w:w="1450" w:type="dxa"/>
          </w:tcPr>
          <w:p w14:paraId="3A5A03AA" w14:textId="111F0A93" w:rsidR="009F483D" w:rsidRPr="00610F28" w:rsidRDefault="00303BA9" w:rsidP="009F483D">
            <w:pPr>
              <w:rPr>
                <w:rFonts w:ascii="Calibri" w:hAnsi="Calibri" w:cs="Calibri"/>
              </w:rPr>
            </w:pPr>
            <w:r>
              <w:rPr>
                <w:rFonts w:ascii="Calibri" w:hAnsi="Calibri" w:cs="Calibri"/>
              </w:rPr>
              <w:t>X</w:t>
            </w:r>
          </w:p>
        </w:tc>
      </w:tr>
      <w:tr w:rsidR="009F483D" w:rsidRPr="00610F28" w14:paraId="0FD3DFE6" w14:textId="20A32868" w:rsidTr="006F1F61">
        <w:tc>
          <w:tcPr>
            <w:tcW w:w="1065" w:type="dxa"/>
            <w:vAlign w:val="center"/>
          </w:tcPr>
          <w:p w14:paraId="7B6DCBA5" w14:textId="7B869F5D" w:rsidR="009F483D" w:rsidRPr="00610F28" w:rsidRDefault="009F483D" w:rsidP="009F483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9F483D" w:rsidRPr="00610F28" w:rsidRDefault="009F483D" w:rsidP="009F483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9F483D" w:rsidRPr="00610F28" w:rsidRDefault="009F483D" w:rsidP="009F483D">
            <w:pPr>
              <w:rPr>
                <w:rFonts w:ascii="Calibri" w:hAnsi="Calibri" w:cs="Calibri"/>
              </w:rPr>
            </w:pPr>
          </w:p>
        </w:tc>
        <w:tc>
          <w:tcPr>
            <w:tcW w:w="1450" w:type="dxa"/>
            <w:vAlign w:val="center"/>
          </w:tcPr>
          <w:p w14:paraId="0C4A0CA5" w14:textId="77777777" w:rsidR="009F483D" w:rsidRPr="00610F28" w:rsidRDefault="009F483D" w:rsidP="009F483D">
            <w:pPr>
              <w:rPr>
                <w:rFonts w:ascii="Calibri" w:hAnsi="Calibri" w:cs="Calibri"/>
              </w:rPr>
            </w:pPr>
          </w:p>
        </w:tc>
        <w:tc>
          <w:tcPr>
            <w:tcW w:w="1450" w:type="dxa"/>
          </w:tcPr>
          <w:p w14:paraId="2E51DA2D" w14:textId="71316982" w:rsidR="009F483D" w:rsidRPr="00610F28" w:rsidRDefault="00303BA9" w:rsidP="009F483D">
            <w:pPr>
              <w:rPr>
                <w:rFonts w:ascii="Calibri" w:hAnsi="Calibri" w:cs="Calibri"/>
              </w:rPr>
            </w:pPr>
            <w:r>
              <w:rPr>
                <w:rFonts w:ascii="Calibri" w:hAnsi="Calibri" w:cs="Calibri"/>
              </w:rPr>
              <w:t>X</w:t>
            </w:r>
          </w:p>
        </w:tc>
      </w:tr>
      <w:tr w:rsidR="009F483D" w:rsidRPr="00610F28" w14:paraId="530F559C" w14:textId="43212A05" w:rsidTr="006F1F61">
        <w:tc>
          <w:tcPr>
            <w:tcW w:w="1065" w:type="dxa"/>
            <w:vAlign w:val="center"/>
          </w:tcPr>
          <w:p w14:paraId="0B737497" w14:textId="56BB0728" w:rsidR="009F483D" w:rsidRPr="00610F28" w:rsidRDefault="009F483D" w:rsidP="009F483D">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9F483D" w:rsidRPr="00610F28" w:rsidRDefault="009F483D" w:rsidP="009F483D">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9F483D" w:rsidRPr="00610F28" w:rsidRDefault="009F483D" w:rsidP="009F483D">
            <w:pPr>
              <w:rPr>
                <w:rFonts w:ascii="Calibri" w:hAnsi="Calibri" w:cs="Calibri"/>
              </w:rPr>
            </w:pPr>
          </w:p>
        </w:tc>
        <w:tc>
          <w:tcPr>
            <w:tcW w:w="1450" w:type="dxa"/>
            <w:vAlign w:val="center"/>
          </w:tcPr>
          <w:p w14:paraId="0EDD18DB" w14:textId="77777777" w:rsidR="009F483D" w:rsidRPr="00610F28" w:rsidRDefault="009F483D" w:rsidP="009F483D">
            <w:pPr>
              <w:rPr>
                <w:rFonts w:ascii="Calibri" w:hAnsi="Calibri" w:cs="Calibri"/>
              </w:rPr>
            </w:pPr>
          </w:p>
        </w:tc>
        <w:tc>
          <w:tcPr>
            <w:tcW w:w="1450" w:type="dxa"/>
          </w:tcPr>
          <w:p w14:paraId="6A55D07D" w14:textId="7A1D6676" w:rsidR="009F483D" w:rsidRPr="00610F28" w:rsidRDefault="00303BA9" w:rsidP="009F483D">
            <w:pPr>
              <w:rPr>
                <w:rFonts w:ascii="Calibri" w:hAnsi="Calibri" w:cs="Calibri"/>
              </w:rPr>
            </w:pPr>
            <w:r>
              <w:rPr>
                <w:rFonts w:ascii="Calibri" w:hAnsi="Calibri" w:cs="Calibri"/>
              </w:rPr>
              <w:t>X</w:t>
            </w:r>
          </w:p>
        </w:tc>
      </w:tr>
      <w:tr w:rsidR="009F483D" w:rsidRPr="00610F28" w14:paraId="46B4786E" w14:textId="7D8317AA" w:rsidTr="006F1F61">
        <w:tc>
          <w:tcPr>
            <w:tcW w:w="1065" w:type="dxa"/>
            <w:vAlign w:val="center"/>
          </w:tcPr>
          <w:p w14:paraId="70F8B66D" w14:textId="2138019E" w:rsidR="009F483D" w:rsidRPr="00610F28" w:rsidRDefault="009F483D" w:rsidP="009F483D">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9F483D" w:rsidRPr="00610F28" w:rsidRDefault="009F483D" w:rsidP="009F483D">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9F483D" w:rsidRPr="00610F28" w:rsidRDefault="009F483D" w:rsidP="009F483D">
            <w:pPr>
              <w:rPr>
                <w:rFonts w:ascii="Calibri" w:hAnsi="Calibri" w:cs="Calibri"/>
              </w:rPr>
            </w:pPr>
          </w:p>
        </w:tc>
        <w:tc>
          <w:tcPr>
            <w:tcW w:w="1450" w:type="dxa"/>
            <w:vAlign w:val="center"/>
          </w:tcPr>
          <w:p w14:paraId="32AD8AD9" w14:textId="77777777" w:rsidR="009F483D" w:rsidRPr="00610F28" w:rsidRDefault="009F483D" w:rsidP="009F483D">
            <w:pPr>
              <w:rPr>
                <w:rFonts w:ascii="Calibri" w:hAnsi="Calibri" w:cs="Calibri"/>
              </w:rPr>
            </w:pPr>
          </w:p>
        </w:tc>
        <w:tc>
          <w:tcPr>
            <w:tcW w:w="1450" w:type="dxa"/>
          </w:tcPr>
          <w:p w14:paraId="292FE0E0" w14:textId="09200712" w:rsidR="009F483D" w:rsidRPr="00610F28" w:rsidRDefault="00303BA9" w:rsidP="009F483D">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C92A81"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C92A81" w:rsidRDefault="00C66EE0" w:rsidP="00610F28">
            <w:pPr>
              <w:rPr>
                <w:rFonts w:ascii="Calibri" w:hAnsi="Calibri" w:cs="Calibri"/>
                <w:lang w:val="fr-FR"/>
              </w:rPr>
            </w:pPr>
            <w:r w:rsidRPr="00C92A81">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C92A81" w:rsidRDefault="00C66EE0" w:rsidP="00610F28">
            <w:pPr>
              <w:rPr>
                <w:rFonts w:ascii="Calibri" w:hAnsi="Calibri" w:cs="Calibri"/>
                <w:lang w:val="fr-FR"/>
              </w:rPr>
            </w:pPr>
          </w:p>
        </w:tc>
      </w:tr>
      <w:tr w:rsidR="00241257" w:rsidRPr="00C92A8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8" w:name="_Toc198223615"/>
      <w:r>
        <w:t xml:space="preserve">Section 3.3: </w:t>
      </w:r>
      <w:r w:rsidR="002E5ACB">
        <w:t>Life</w:t>
      </w:r>
      <w:r w:rsidR="00DF448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25" w:name="_Toc198223622"/>
      <w:r>
        <w:lastRenderedPageBreak/>
        <w:t>Domain 4: Carbon Credits</w:t>
      </w:r>
      <w:bookmarkEnd w:id="25"/>
    </w:p>
    <w:p w14:paraId="25C35D8C" w14:textId="52BD279F"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92A81"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92A81" w:rsidRDefault="00092534" w:rsidP="00CF2E7C">
            <w:pPr>
              <w:rPr>
                <w:rFonts w:ascii="Calibri" w:hAnsi="Calibri" w:cs="Calibri"/>
                <w:lang w:val="fr-FR"/>
              </w:rPr>
            </w:pPr>
            <w:r w:rsidRPr="00C92A81">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C92A81" w:rsidRDefault="00092534" w:rsidP="00CF2E7C">
            <w:pPr>
              <w:rPr>
                <w:rFonts w:ascii="Calibri" w:hAnsi="Calibri" w:cs="Calibri"/>
                <w:lang w:val="fr-FR"/>
              </w:rPr>
            </w:pPr>
          </w:p>
        </w:tc>
      </w:tr>
      <w:tr w:rsidR="00092534" w:rsidRPr="00C92A8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39" w:name="_Toc198223631"/>
      <w:r w:rsidRPr="009C4D10">
        <w:lastRenderedPageBreak/>
        <w:t>Domain 5: Prudential Tools</w:t>
      </w:r>
      <w:bookmarkEnd w:id="39"/>
    </w:p>
    <w:p w14:paraId="3E16913F" w14:textId="21F34EF6"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7D5D2B"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7D5D2B" w:rsidRDefault="00DD292A" w:rsidP="00CF2E7C">
            <w:pPr>
              <w:rPr>
                <w:rFonts w:ascii="Calibri" w:hAnsi="Calibri" w:cs="Calibri"/>
                <w:lang w:val="fr-FR"/>
              </w:rPr>
            </w:pPr>
            <w:r w:rsidRPr="007D5D2B">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7D5D2B" w:rsidRDefault="00DD292A" w:rsidP="00CF2E7C">
            <w:pPr>
              <w:rPr>
                <w:rFonts w:ascii="Calibri" w:hAnsi="Calibri" w:cs="Calibri"/>
                <w:lang w:val="fr-FR"/>
              </w:rPr>
            </w:pPr>
          </w:p>
        </w:tc>
      </w:tr>
      <w:tr w:rsidR="00DD292A" w:rsidRPr="007D5D2B"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2" w:name="_Toc198223638"/>
      <w:r>
        <w:lastRenderedPageBreak/>
        <w:t>Domain 6: Methane Abatement</w:t>
      </w:r>
      <w:bookmarkEnd w:id="52"/>
    </w:p>
    <w:p w14:paraId="144EDD37" w14:textId="77777777" w:rsidR="002F0752" w:rsidRDefault="002F0752" w:rsidP="002F0752">
      <w:pPr>
        <w:pStyle w:val="Titolo2"/>
        <w:rPr>
          <w:rFonts w:ascii="Calibri" w:eastAsia="Calibri" w:hAnsi="Calibri" w:cs="Calibri"/>
          <w:color w:val="000000" w:themeColor="text1"/>
        </w:rPr>
      </w:pPr>
      <w:bookmarkStart w:id="53" w:name="_Toc198223639"/>
      <w:r>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7D5D2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D5D2B" w:rsidRDefault="002F0752" w:rsidP="00CF2E7C">
            <w:pPr>
              <w:rPr>
                <w:rFonts w:ascii="Calibri" w:hAnsi="Calibri" w:cs="Calibri"/>
                <w:lang w:val="fr-FR"/>
              </w:rPr>
            </w:pPr>
            <w:r w:rsidRPr="007D5D2B">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7D5D2B" w:rsidRDefault="002F0752" w:rsidP="00CF2E7C">
            <w:pPr>
              <w:rPr>
                <w:rFonts w:ascii="Calibri" w:hAnsi="Calibri" w:cs="Calibri"/>
                <w:lang w:val="fr-FR"/>
              </w:rPr>
            </w:pPr>
          </w:p>
        </w:tc>
      </w:tr>
      <w:tr w:rsidR="002F0752" w:rsidRPr="007D5D2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F71CF4" w14:textId="77777777" w:rsidR="00A42E7E" w:rsidRDefault="00A42E7E" w:rsidP="00874E39">
      <w:r>
        <w:separator/>
      </w:r>
    </w:p>
  </w:endnote>
  <w:endnote w:type="continuationSeparator" w:id="0">
    <w:p w14:paraId="2763D933" w14:textId="77777777" w:rsidR="00A42E7E" w:rsidRDefault="00A42E7E" w:rsidP="00874E39">
      <w:r>
        <w:continuationSeparator/>
      </w:r>
    </w:p>
  </w:endnote>
  <w:endnote w:type="continuationNotice" w:id="1">
    <w:p w14:paraId="0714B7BF" w14:textId="77777777" w:rsidR="00A42E7E" w:rsidRDefault="00A42E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9578CA7"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42E3DE" w14:textId="77777777" w:rsidR="00A42E7E" w:rsidRDefault="00A42E7E" w:rsidP="00874E39">
      <w:r>
        <w:separator/>
      </w:r>
    </w:p>
  </w:footnote>
  <w:footnote w:type="continuationSeparator" w:id="0">
    <w:p w14:paraId="4BA64BA0" w14:textId="77777777" w:rsidR="00A42E7E" w:rsidRDefault="00A42E7E" w:rsidP="00874E39">
      <w:r>
        <w:continuationSeparator/>
      </w:r>
    </w:p>
  </w:footnote>
  <w:footnote w:type="continuationNotice" w:id="1">
    <w:p w14:paraId="0E86C2E6" w14:textId="77777777" w:rsidR="00A42E7E" w:rsidRDefault="00A42E7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142" w:hanging="360"/>
      </w:pPr>
    </w:lvl>
    <w:lvl w:ilvl="1" w:tplc="8028F7AA">
      <w:start w:val="1"/>
      <w:numFmt w:val="lowerLetter"/>
      <w:lvlText w:val="%2."/>
      <w:lvlJc w:val="left"/>
      <w:pPr>
        <w:ind w:left="862" w:hanging="360"/>
      </w:pPr>
    </w:lvl>
    <w:lvl w:ilvl="2" w:tplc="E10E78AC">
      <w:start w:val="1"/>
      <w:numFmt w:val="lowerRoman"/>
      <w:lvlText w:val="%3."/>
      <w:lvlJc w:val="right"/>
      <w:pPr>
        <w:ind w:left="1582" w:hanging="180"/>
      </w:pPr>
    </w:lvl>
    <w:lvl w:ilvl="3" w:tplc="CB6C810C">
      <w:start w:val="1"/>
      <w:numFmt w:val="decimal"/>
      <w:lvlText w:val="%4."/>
      <w:lvlJc w:val="left"/>
      <w:pPr>
        <w:ind w:left="2302" w:hanging="360"/>
      </w:pPr>
    </w:lvl>
    <w:lvl w:ilvl="4" w:tplc="40964A14">
      <w:start w:val="1"/>
      <w:numFmt w:val="lowerLetter"/>
      <w:lvlText w:val="%5."/>
      <w:lvlJc w:val="left"/>
      <w:pPr>
        <w:ind w:left="3022" w:hanging="360"/>
      </w:pPr>
    </w:lvl>
    <w:lvl w:ilvl="5" w:tplc="7942477E">
      <w:start w:val="1"/>
      <w:numFmt w:val="lowerRoman"/>
      <w:lvlText w:val="%6."/>
      <w:lvlJc w:val="right"/>
      <w:pPr>
        <w:ind w:left="3742" w:hanging="180"/>
      </w:pPr>
    </w:lvl>
    <w:lvl w:ilvl="6" w:tplc="12A0F3DE">
      <w:start w:val="1"/>
      <w:numFmt w:val="decimal"/>
      <w:lvlText w:val="%7."/>
      <w:lvlJc w:val="left"/>
      <w:pPr>
        <w:ind w:left="4462" w:hanging="360"/>
      </w:pPr>
    </w:lvl>
    <w:lvl w:ilvl="7" w:tplc="4A8407C6">
      <w:start w:val="1"/>
      <w:numFmt w:val="lowerLetter"/>
      <w:lvlText w:val="%8."/>
      <w:lvlJc w:val="left"/>
      <w:pPr>
        <w:ind w:left="5182" w:hanging="360"/>
      </w:pPr>
    </w:lvl>
    <w:lvl w:ilvl="8" w:tplc="B5922674">
      <w:start w:val="1"/>
      <w:numFmt w:val="lowerRoman"/>
      <w:lvlText w:val="%9."/>
      <w:lvlJc w:val="right"/>
      <w:pPr>
        <w:ind w:left="5902"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2F2DDA"/>
    <w:multiLevelType w:val="multilevel"/>
    <w:tmpl w:val="E288304E"/>
    <w:lvl w:ilvl="0">
      <w:start w:val="1"/>
      <w:numFmt w:val="lowerRoman"/>
      <w:lvlText w:val="(%1)"/>
      <w:lvlJc w:val="left"/>
      <w:pPr>
        <w:tabs>
          <w:tab w:val="num" w:pos="720"/>
        </w:tabs>
        <w:ind w:left="720" w:hanging="360"/>
      </w:pPr>
      <w:rPr>
        <w:rFonts w:ascii="Calibri" w:eastAsiaTheme="minorHAnsi" w:hAnsi="Calibri" w:cs="Calibri"/>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0600080"/>
    <w:multiLevelType w:val="hybridMultilevel"/>
    <w:tmpl w:val="CF9C4D8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63F60FC2"/>
    <w:multiLevelType w:val="hybridMultilevel"/>
    <w:tmpl w:val="CA40B694"/>
    <w:lvl w:ilvl="0" w:tplc="054A6A62">
      <w:start w:val="1"/>
      <w:numFmt w:val="low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4"/>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1"/>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5"/>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7"/>
  </w:num>
  <w:num w:numId="25" w16cid:durableId="1659531047">
    <w:abstractNumId w:val="46"/>
  </w:num>
  <w:num w:numId="26" w16cid:durableId="752774403">
    <w:abstractNumId w:val="22"/>
  </w:num>
  <w:num w:numId="27" w16cid:durableId="347872198">
    <w:abstractNumId w:val="6"/>
  </w:num>
  <w:num w:numId="28" w16cid:durableId="537133110">
    <w:abstractNumId w:val="12"/>
  </w:num>
  <w:num w:numId="29" w16cid:durableId="1632318729">
    <w:abstractNumId w:val="48"/>
  </w:num>
  <w:num w:numId="30" w16cid:durableId="1268124074">
    <w:abstractNumId w:val="33"/>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9"/>
  </w:num>
  <w:num w:numId="47" w16cid:durableId="342588554">
    <w:abstractNumId w:val="25"/>
  </w:num>
  <w:num w:numId="48" w16cid:durableId="318391343">
    <w:abstractNumId w:val="37"/>
  </w:num>
  <w:num w:numId="49" w16cid:durableId="788665684">
    <w:abstractNumId w:val="42"/>
  </w:num>
  <w:num w:numId="50" w16cid:durableId="1772705738">
    <w:abstractNumId w:val="32"/>
  </w:num>
  <w:num w:numId="51" w16cid:durableId="1755668829">
    <w:abstractNumId w:val="4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3DA"/>
    <w:rsid w:val="000555DB"/>
    <w:rsid w:val="0006062B"/>
    <w:rsid w:val="000607C0"/>
    <w:rsid w:val="000609A8"/>
    <w:rsid w:val="000619EF"/>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77EC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406"/>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20C"/>
    <w:rsid w:val="0012478F"/>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0B72"/>
    <w:rsid w:val="002A1860"/>
    <w:rsid w:val="002A1997"/>
    <w:rsid w:val="002A1999"/>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BA9"/>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357"/>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BCF"/>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0F59"/>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6D9F"/>
    <w:rsid w:val="004C70AC"/>
    <w:rsid w:val="004D1F95"/>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8B9"/>
    <w:rsid w:val="00574C66"/>
    <w:rsid w:val="005758ED"/>
    <w:rsid w:val="00575D67"/>
    <w:rsid w:val="00576C68"/>
    <w:rsid w:val="00576ED8"/>
    <w:rsid w:val="005774C5"/>
    <w:rsid w:val="00580679"/>
    <w:rsid w:val="0058109E"/>
    <w:rsid w:val="005815AF"/>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5681"/>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E9E"/>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F61"/>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89D"/>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5D2B"/>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54EA"/>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7CF"/>
    <w:rsid w:val="00853253"/>
    <w:rsid w:val="00854B57"/>
    <w:rsid w:val="00854CE2"/>
    <w:rsid w:val="0085591B"/>
    <w:rsid w:val="008569FA"/>
    <w:rsid w:val="008577E3"/>
    <w:rsid w:val="00860CA9"/>
    <w:rsid w:val="00861D43"/>
    <w:rsid w:val="00862AB1"/>
    <w:rsid w:val="00862EB9"/>
    <w:rsid w:val="008642FE"/>
    <w:rsid w:val="008650EB"/>
    <w:rsid w:val="00866489"/>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83D"/>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EBC"/>
    <w:rsid w:val="00A40404"/>
    <w:rsid w:val="00A42235"/>
    <w:rsid w:val="00A42858"/>
    <w:rsid w:val="00A42E7E"/>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1F07"/>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7C4"/>
    <w:rsid w:val="00AC6ECF"/>
    <w:rsid w:val="00AC7B6B"/>
    <w:rsid w:val="00AD1216"/>
    <w:rsid w:val="00AD1BC7"/>
    <w:rsid w:val="00AD4477"/>
    <w:rsid w:val="00AD4C8B"/>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751"/>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A81"/>
    <w:rsid w:val="00C93AD3"/>
    <w:rsid w:val="00C93F42"/>
    <w:rsid w:val="00C9418B"/>
    <w:rsid w:val="00C95D67"/>
    <w:rsid w:val="00C97222"/>
    <w:rsid w:val="00CA0DAE"/>
    <w:rsid w:val="00CA0E49"/>
    <w:rsid w:val="00CA1535"/>
    <w:rsid w:val="00CA2184"/>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0FD8"/>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5DC"/>
    <w:rsid w:val="00E81727"/>
    <w:rsid w:val="00E8221C"/>
    <w:rsid w:val="00E83D9D"/>
    <w:rsid w:val="00E83E48"/>
    <w:rsid w:val="00E85E70"/>
    <w:rsid w:val="00E86E3F"/>
    <w:rsid w:val="00E87F57"/>
    <w:rsid w:val="00E911ED"/>
    <w:rsid w:val="00E91BCF"/>
    <w:rsid w:val="00E9266B"/>
    <w:rsid w:val="00E929F9"/>
    <w:rsid w:val="00E93807"/>
    <w:rsid w:val="00E94683"/>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AAA"/>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86"/>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25557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3276105">
      <w:bodyDiv w:val="1"/>
      <w:marLeft w:val="0"/>
      <w:marRight w:val="0"/>
      <w:marTop w:val="0"/>
      <w:marBottom w:val="0"/>
      <w:divBdr>
        <w:top w:val="none" w:sz="0" w:space="0" w:color="auto"/>
        <w:left w:val="none" w:sz="0" w:space="0" w:color="auto"/>
        <w:bottom w:val="none" w:sz="0" w:space="0" w:color="auto"/>
        <w:right w:val="none" w:sz="0" w:space="0" w:color="auto"/>
      </w:divBdr>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192244/https://www.normattiva.it/uri-res/N2Ls?urn:nir:stato:decreto.legge:2023-12-09;18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112</Pages>
  <Words>22530</Words>
  <Characters>128424</Characters>
  <DocSecurity>0</DocSecurity>
  <Lines>1070</Lines>
  <Paragraphs>301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150653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2025-07-04T10:24:00Z</dcterms:created>
  <dcterms:modified xsi:type="dcterms:W3CDTF">2025-07-07T20:12:00Z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